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C7" w:rsidRDefault="009A26C7" w:rsidP="009A26C7">
      <w:pPr>
        <w:pStyle w:val="afffffc"/>
        <w:framePr w:wrap="around"/>
      </w:pPr>
      <w:r w:rsidRPr="009A26C7">
        <w:rPr>
          <w:rFonts w:ascii="Times New Roman"/>
        </w:rPr>
        <w:t>ICS</w:t>
      </w:r>
      <w:r>
        <w:rPr>
          <w:rFonts w:ascii="MS Mincho" w:eastAsia="MS Mincho" w:hAnsi="MS Mincho" w:cs="MS Mincho" w:hint="eastAsia"/>
        </w:rPr>
        <w:t> </w:t>
      </w:r>
      <w:bookmarkStart w:id="0" w:name="ICS"/>
      <w:r w:rsidR="006670EC">
        <w:fldChar w:fldCharType="begin">
          <w:ffData>
            <w:name w:val="ICS"/>
            <w:enabled/>
            <w:calcOnExit w:val="0"/>
            <w:helpText w:type="autoText" w:val="请输入正确的ICS号："/>
            <w:textInput>
              <w:default w:val="点击此处添加ICS号"/>
            </w:textInput>
          </w:ffData>
        </w:fldChar>
      </w:r>
      <w:r>
        <w:instrText xml:space="preserve"> FORMTEXT </w:instrText>
      </w:r>
      <w:r w:rsidR="006670EC">
        <w:fldChar w:fldCharType="separate"/>
      </w:r>
      <w:r>
        <w:rPr>
          <w:rFonts w:hint="eastAsia"/>
        </w:rPr>
        <w:t>83.060</w:t>
      </w:r>
      <w:r w:rsidR="006670EC">
        <w:fldChar w:fldCharType="end"/>
      </w:r>
      <w:bookmarkEnd w:id="0"/>
    </w:p>
    <w:bookmarkStart w:id="1" w:name="WXFLH"/>
    <w:p w:rsidR="009A26C7" w:rsidRDefault="006670EC" w:rsidP="009A26C7">
      <w:pPr>
        <w:pStyle w:val="afffffc"/>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9A26C7">
        <w:instrText xml:space="preserve"> FORMTEXT </w:instrText>
      </w:r>
      <w:r>
        <w:fldChar w:fldCharType="separate"/>
      </w:r>
      <w:r w:rsidR="009A26C7">
        <w:rPr>
          <w:rFonts w:hint="eastAsia"/>
        </w:rPr>
        <w:t>B 72</w:t>
      </w:r>
      <w:r>
        <w:fldChar w:fldCharType="end"/>
      </w:r>
      <w:bookmarkEnd w:id="1"/>
    </w:p>
    <w:p w:rsidR="009A26C7" w:rsidRDefault="006670EC" w:rsidP="009A26C7">
      <w:pPr>
        <w:pStyle w:val="affb"/>
        <w:framePr w:wrap="aroun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35pt;height:56.4pt">
            <v:imagedata r:id="rId8" o:title="GB"/>
          </v:shape>
        </w:pict>
      </w:r>
    </w:p>
    <w:p w:rsidR="009A26C7" w:rsidRDefault="009A26C7" w:rsidP="009A26C7">
      <w:pPr>
        <w:pStyle w:val="affc"/>
        <w:framePr w:wrap="around"/>
      </w:pPr>
      <w:r>
        <w:rPr>
          <w:rFonts w:hint="eastAsia"/>
        </w:rPr>
        <w:t>中华人民共和国国家标准</w:t>
      </w:r>
    </w:p>
    <w:p w:rsidR="009A26C7" w:rsidRDefault="009A26C7" w:rsidP="009A26C7">
      <w:pPr>
        <w:pStyle w:val="2"/>
        <w:framePr w:wrap="around"/>
        <w:wordWrap w:val="0"/>
      </w:pPr>
      <w:r w:rsidRPr="009A26C7">
        <w:rPr>
          <w:rFonts w:ascii="Times New Roman"/>
        </w:rPr>
        <w:t>GB/T</w:t>
      </w:r>
      <w:r>
        <w:rPr>
          <w:rFonts w:ascii="Times New Roman"/>
        </w:rPr>
        <w:t xml:space="preserve"> </w:t>
      </w:r>
      <w:bookmarkStart w:id="2" w:name="StdNo1"/>
      <w:r w:rsidR="006670EC">
        <w:fldChar w:fldCharType="begin">
          <w:ffData>
            <w:name w:val="StdNo1"/>
            <w:enabled/>
            <w:calcOnExit w:val="0"/>
            <w:textInput>
              <w:default w:val="XXXXX"/>
            </w:textInput>
          </w:ffData>
        </w:fldChar>
      </w:r>
      <w:r>
        <w:instrText xml:space="preserve"> FORMTEXT </w:instrText>
      </w:r>
      <w:r w:rsidR="006670EC">
        <w:fldChar w:fldCharType="separate"/>
      </w:r>
      <w:r>
        <w:t>8289-</w:t>
      </w:r>
      <w:r>
        <w:t>××××</w:t>
      </w:r>
      <w:r>
        <w:t>/ISO 2004:2010</w:t>
      </w:r>
      <w:r w:rsidR="006670EC">
        <w:fldChar w:fldCharType="end"/>
      </w:r>
      <w:bookmarkEnd w:id="2"/>
      <w:r>
        <w:t>—</w:t>
      </w:r>
      <w:bookmarkStart w:id="3" w:name="StdNo2"/>
      <w:r w:rsidR="006670EC">
        <w:fldChar w:fldCharType="begin">
          <w:ffData>
            <w:name w:val="StdNo2"/>
            <w:enabled/>
            <w:calcOnExit w:val="0"/>
            <w:textInput>
              <w:default w:val="XXXX"/>
              <w:maxLength w:val="4"/>
            </w:textInput>
          </w:ffData>
        </w:fldChar>
      </w:r>
      <w:r>
        <w:instrText xml:space="preserve"> FORMTEXT </w:instrText>
      </w:r>
      <w:r w:rsidR="006670EC">
        <w:fldChar w:fldCharType="separate"/>
      </w:r>
      <w:r>
        <w:t> </w:t>
      </w:r>
      <w:r w:rsidR="006670EC">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9A26C7" w:rsidTr="003F5948">
        <w:tc>
          <w:tcPr>
            <w:tcW w:w="9356" w:type="dxa"/>
            <w:tcBorders>
              <w:top w:val="nil"/>
              <w:left w:val="nil"/>
              <w:bottom w:val="nil"/>
              <w:right w:val="nil"/>
            </w:tcBorders>
            <w:shd w:val="clear" w:color="auto" w:fill="auto"/>
          </w:tcPr>
          <w:p w:rsidR="009A26C7" w:rsidRDefault="006670EC" w:rsidP="003F5948">
            <w:pPr>
              <w:pStyle w:val="afff6"/>
              <w:framePr w:wrap="around"/>
            </w:pPr>
            <w:bookmarkStart w:id="4" w:name="DT"/>
            <w:r>
              <w:rPr>
                <w:noProof/>
              </w:rPr>
              <w:pict>
                <v:rect id="DT" o:spid="_x0000_s1036" style="position:absolute;left:0;text-align:left;margin-left:372.8pt;margin-top:2.7pt;width:90pt;height:18pt;z-index:-3" stroked="f"/>
              </w:pict>
            </w:r>
            <w:r>
              <w:fldChar w:fldCharType="begin">
                <w:ffData>
                  <w:name w:val="DT"/>
                  <w:enabled/>
                  <w:calcOnExit w:val="0"/>
                  <w:textInput/>
                </w:ffData>
              </w:fldChar>
            </w:r>
            <w:r w:rsidR="009A26C7">
              <w:instrText xml:space="preserve"> FORMTEXT </w:instrText>
            </w:r>
            <w:r>
              <w:fldChar w:fldCharType="separate"/>
            </w:r>
            <w:r w:rsidR="009A26C7">
              <w:rPr>
                <w:rFonts w:hint="eastAsia"/>
              </w:rPr>
              <w:t>代替</w:t>
            </w:r>
            <w:r w:rsidR="009A26C7">
              <w:t> </w:t>
            </w:r>
            <w:r w:rsidR="009A26C7">
              <w:t xml:space="preserve">GB/T </w:t>
            </w:r>
            <w:r w:rsidR="009A26C7">
              <w:rPr>
                <w:rFonts w:hint="eastAsia"/>
              </w:rPr>
              <w:t>8289-2008</w:t>
            </w:r>
            <w:r>
              <w:fldChar w:fldCharType="end"/>
            </w:r>
            <w:bookmarkEnd w:id="4"/>
          </w:p>
        </w:tc>
      </w:tr>
    </w:tbl>
    <w:p w:rsidR="009A26C7" w:rsidRDefault="009A26C7" w:rsidP="009A26C7">
      <w:pPr>
        <w:pStyle w:val="2"/>
        <w:framePr w:wrap="around"/>
      </w:pPr>
    </w:p>
    <w:p w:rsidR="009A26C7" w:rsidRDefault="009A26C7" w:rsidP="009A26C7">
      <w:pPr>
        <w:pStyle w:val="2"/>
        <w:framePr w:wrap="around"/>
      </w:pPr>
    </w:p>
    <w:bookmarkStart w:id="5" w:name="StdName"/>
    <w:p w:rsidR="009A26C7" w:rsidRDefault="006670EC" w:rsidP="009A26C7">
      <w:pPr>
        <w:pStyle w:val="afff7"/>
        <w:framePr w:wrap="around"/>
      </w:pPr>
      <w:r>
        <w:fldChar w:fldCharType="begin">
          <w:ffData>
            <w:name w:val="StdName"/>
            <w:enabled/>
            <w:calcOnExit w:val="0"/>
            <w:textInput>
              <w:default w:val="点击此处添加标准名称"/>
            </w:textInput>
          </w:ffData>
        </w:fldChar>
      </w:r>
      <w:r w:rsidR="009A26C7">
        <w:instrText xml:space="preserve"> FORMTEXT </w:instrText>
      </w:r>
      <w:r>
        <w:fldChar w:fldCharType="separate"/>
      </w:r>
      <w:r w:rsidR="009A26C7" w:rsidRPr="009A26C7">
        <w:rPr>
          <w:rFonts w:hint="eastAsia"/>
        </w:rPr>
        <w:t>浓缩天然胶乳 氨保存离心或膏化胶乳 规格</w:t>
      </w:r>
      <w:r>
        <w:fldChar w:fldCharType="end"/>
      </w:r>
      <w:bookmarkEnd w:id="5"/>
    </w:p>
    <w:bookmarkStart w:id="6" w:name="StdEnglishName"/>
    <w:p w:rsidR="009A26C7" w:rsidRDefault="006670EC" w:rsidP="009A26C7">
      <w:pPr>
        <w:pStyle w:val="afff8"/>
        <w:framePr w:wrap="around"/>
      </w:pPr>
      <w:r>
        <w:fldChar w:fldCharType="begin">
          <w:ffData>
            <w:name w:val="StdEnglishName"/>
            <w:enabled/>
            <w:calcOnExit w:val="0"/>
            <w:textInput>
              <w:default w:val="点击此处添加标准英文译名"/>
            </w:textInput>
          </w:ffData>
        </w:fldChar>
      </w:r>
      <w:r w:rsidR="009A26C7">
        <w:instrText xml:space="preserve"> FORMTEXT </w:instrText>
      </w:r>
      <w:r>
        <w:fldChar w:fldCharType="separate"/>
      </w:r>
      <w:r w:rsidR="009A26C7" w:rsidRPr="009A26C7">
        <w:rPr>
          <w:rFonts w:hint="eastAsia"/>
        </w:rPr>
        <w:t>Natural rubber concentrate</w:t>
      </w:r>
      <w:r w:rsidR="009A26C7" w:rsidRPr="009A26C7">
        <w:rPr>
          <w:rFonts w:hint="eastAsia"/>
        </w:rPr>
        <w:t>－</w:t>
      </w:r>
      <w:r w:rsidR="009A26C7" w:rsidRPr="009A26C7">
        <w:rPr>
          <w:rFonts w:hint="eastAsia"/>
        </w:rPr>
        <w:t>Centrifuged or creamed,           ammonia-preserved types</w:t>
      </w:r>
      <w:r w:rsidR="009A26C7" w:rsidRPr="009A26C7">
        <w:rPr>
          <w:rFonts w:hint="eastAsia"/>
        </w:rPr>
        <w:t>－</w:t>
      </w:r>
      <w:r w:rsidR="009A26C7" w:rsidRPr="009A26C7">
        <w:rPr>
          <w:rFonts w:hint="eastAsia"/>
        </w:rPr>
        <w:t>Specifications</w:t>
      </w:r>
      <w:r>
        <w:fldChar w:fldCharType="end"/>
      </w:r>
      <w:bookmarkEnd w:id="6"/>
    </w:p>
    <w:bookmarkStart w:id="7" w:name="YZBS"/>
    <w:p w:rsidR="009A26C7" w:rsidRPr="009A26C7" w:rsidRDefault="006670EC" w:rsidP="009A26C7">
      <w:pPr>
        <w:pStyle w:val="afff9"/>
        <w:framePr w:wrap="around"/>
      </w:pPr>
      <w:r>
        <w:fldChar w:fldCharType="begin">
          <w:ffData>
            <w:name w:val="YZBS"/>
            <w:enabled/>
            <w:calcOnExit w:val="0"/>
            <w:textInput>
              <w:default w:val="点击此处添加与国际标准一致性程度的标识"/>
            </w:textInput>
          </w:ffData>
        </w:fldChar>
      </w:r>
      <w:r w:rsidR="009A26C7">
        <w:instrText xml:space="preserve"> FORMTEXT </w:instrText>
      </w:r>
      <w:r>
        <w:fldChar w:fldCharType="separate"/>
      </w:r>
      <w:r w:rsidR="009A26C7" w:rsidRPr="009A26C7">
        <w:t>(ISO 2004:2010,IDT)</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9A26C7" w:rsidTr="003F5948">
        <w:tc>
          <w:tcPr>
            <w:tcW w:w="9855" w:type="dxa"/>
            <w:tcBorders>
              <w:top w:val="nil"/>
              <w:left w:val="nil"/>
              <w:bottom w:val="nil"/>
              <w:right w:val="nil"/>
            </w:tcBorders>
            <w:shd w:val="clear" w:color="auto" w:fill="auto"/>
          </w:tcPr>
          <w:p w:rsidR="009A26C7" w:rsidRDefault="006670EC" w:rsidP="003F5948">
            <w:pPr>
              <w:pStyle w:val="afffa"/>
              <w:framePr w:wrap="around"/>
            </w:pPr>
            <w:r>
              <w:rPr>
                <w:noProof/>
              </w:rPr>
              <w:pict>
                <v:rect id="RQ" o:spid="_x0000_s1038" style="position:absolute;left:0;text-align:left;margin-left:173.3pt;margin-top:45.15pt;width:150pt;height:20pt;z-index:-1" stroked="f">
                  <w10:anchorlock/>
                </v:rect>
              </w:pict>
            </w:r>
            <w:r>
              <w:rPr>
                <w:noProof/>
              </w:rPr>
              <w:pict>
                <v:rect id="LB" o:spid="_x0000_s1037" style="position:absolute;left:0;text-align:left;margin-left:193.3pt;margin-top:20.15pt;width:100pt;height:24pt;z-index:-2"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9A26C7">
              <w:instrText xml:space="preserve"> FORMDROPDOWN </w:instrText>
            </w:r>
            <w:r>
              <w:fldChar w:fldCharType="end"/>
            </w:r>
            <w:bookmarkEnd w:id="8"/>
          </w:p>
        </w:tc>
      </w:tr>
      <w:bookmarkStart w:id="9" w:name="WCRQ"/>
      <w:tr w:rsidR="009A26C7" w:rsidTr="003F5948">
        <w:tc>
          <w:tcPr>
            <w:tcW w:w="9855" w:type="dxa"/>
            <w:tcBorders>
              <w:top w:val="nil"/>
              <w:left w:val="nil"/>
              <w:bottom w:val="nil"/>
              <w:right w:val="nil"/>
            </w:tcBorders>
            <w:shd w:val="clear" w:color="auto" w:fill="auto"/>
          </w:tcPr>
          <w:p w:rsidR="009A069E" w:rsidRDefault="006670EC" w:rsidP="009A26C7">
            <w:pPr>
              <w:pStyle w:val="afffb"/>
              <w:framePr w:wrap="around"/>
            </w:pPr>
            <w:r>
              <w:fldChar w:fldCharType="begin">
                <w:ffData>
                  <w:name w:val="WCRQ"/>
                  <w:enabled/>
                  <w:calcOnExit w:val="0"/>
                  <w:textInput/>
                </w:ffData>
              </w:fldChar>
            </w:r>
            <w:r w:rsidR="009A26C7">
              <w:instrText xml:space="preserve"> FORMTEXT </w:instrText>
            </w:r>
            <w:r>
              <w:fldChar w:fldCharType="separate"/>
            </w:r>
            <w:r w:rsidR="009A26C7">
              <w:rPr>
                <w:rFonts w:hint="eastAsia"/>
              </w:rPr>
              <w:t>（本稿完成日期：2015-10-</w:t>
            </w:r>
            <w:r w:rsidR="00BE26E2">
              <w:rPr>
                <w:rFonts w:hint="eastAsia"/>
              </w:rPr>
              <w:t>28</w:t>
            </w:r>
            <w:r w:rsidR="009A26C7">
              <w:rPr>
                <w:rFonts w:hint="eastAsia"/>
              </w:rPr>
              <w:t>）</w:t>
            </w:r>
          </w:p>
          <w:p w:rsidR="009A069E" w:rsidRDefault="009A069E" w:rsidP="009A26C7">
            <w:pPr>
              <w:pStyle w:val="afffb"/>
              <w:framePr w:wrap="around"/>
            </w:pPr>
          </w:p>
          <w:p w:rsidR="009A069E" w:rsidRDefault="009A069E" w:rsidP="009A26C7">
            <w:pPr>
              <w:pStyle w:val="afffb"/>
              <w:framePr w:wrap="around"/>
            </w:pPr>
            <w:r w:rsidRPr="009A069E">
              <w:rPr>
                <w:rFonts w:hint="eastAsia"/>
              </w:rPr>
              <w:t>在提交反馈意见时，请将您知道的相关专利连同支持性文件一并附上。</w:t>
            </w:r>
          </w:p>
          <w:p w:rsidR="009A26C7" w:rsidRDefault="006670EC" w:rsidP="009A26C7">
            <w:pPr>
              <w:pStyle w:val="afffb"/>
              <w:framePr w:wrap="around"/>
            </w:pPr>
            <w:r>
              <w:fldChar w:fldCharType="end"/>
            </w:r>
            <w:bookmarkEnd w:id="9"/>
          </w:p>
        </w:tc>
      </w:tr>
    </w:tbl>
    <w:bookmarkStart w:id="10" w:name="FY"/>
    <w:p w:rsidR="009A26C7" w:rsidRDefault="006670EC" w:rsidP="009A26C7">
      <w:pPr>
        <w:pStyle w:val="affffff5"/>
        <w:framePr w:wrap="around"/>
      </w:pPr>
      <w:r w:rsidRPr="009A26C7">
        <w:rPr>
          <w:rFonts w:ascii="黑体"/>
        </w:rPr>
        <w:fldChar w:fldCharType="begin">
          <w:ffData>
            <w:name w:val="FY"/>
            <w:enabled/>
            <w:calcOnExit w:val="0"/>
            <w:textInput>
              <w:default w:val="XXXX"/>
              <w:maxLength w:val="4"/>
            </w:textInput>
          </w:ffData>
        </w:fldChar>
      </w:r>
      <w:r w:rsidR="009A26C7" w:rsidRPr="009A26C7">
        <w:rPr>
          <w:rFonts w:ascii="黑体"/>
        </w:rPr>
        <w:instrText xml:space="preserve"> FORMTEXT </w:instrText>
      </w:r>
      <w:r w:rsidRPr="009A26C7">
        <w:rPr>
          <w:rFonts w:ascii="黑体"/>
        </w:rPr>
      </w:r>
      <w:r w:rsidRPr="009A26C7">
        <w:rPr>
          <w:rFonts w:ascii="黑体"/>
        </w:rPr>
        <w:fldChar w:fldCharType="separate"/>
      </w:r>
      <w:r w:rsidR="009A26C7">
        <w:rPr>
          <w:rFonts w:ascii="黑体"/>
        </w:rPr>
        <w:t> </w:t>
      </w:r>
      <w:r w:rsidR="009A26C7">
        <w:rPr>
          <w:rFonts w:ascii="黑体"/>
        </w:rPr>
        <w:t> </w:t>
      </w:r>
      <w:r w:rsidR="009A26C7">
        <w:rPr>
          <w:rFonts w:ascii="黑体"/>
        </w:rPr>
        <w:t> </w:t>
      </w:r>
      <w:r w:rsidR="009A26C7">
        <w:rPr>
          <w:rFonts w:ascii="黑体"/>
        </w:rPr>
        <w:t> </w:t>
      </w:r>
      <w:r w:rsidRPr="009A26C7">
        <w:rPr>
          <w:rFonts w:ascii="黑体"/>
        </w:rPr>
        <w:fldChar w:fldCharType="end"/>
      </w:r>
      <w:bookmarkEnd w:id="10"/>
      <w:r w:rsidR="009A26C7">
        <w:t xml:space="preserve"> </w:t>
      </w:r>
      <w:r w:rsidR="009A26C7" w:rsidRPr="009A26C7">
        <w:rPr>
          <w:rFonts w:ascii="黑体"/>
        </w:rPr>
        <w:t>-</w:t>
      </w:r>
      <w:r w:rsidR="009A26C7">
        <w:t xml:space="preserve"> </w:t>
      </w:r>
      <w:bookmarkStart w:id="11" w:name="FM"/>
      <w:r w:rsidRPr="009A26C7">
        <w:rPr>
          <w:rFonts w:ascii="黑体"/>
        </w:rPr>
        <w:fldChar w:fldCharType="begin">
          <w:ffData>
            <w:name w:val="FM"/>
            <w:enabled/>
            <w:calcOnExit w:val="0"/>
            <w:textInput>
              <w:default w:val="XX"/>
              <w:maxLength w:val="2"/>
            </w:textInput>
          </w:ffData>
        </w:fldChar>
      </w:r>
      <w:r w:rsidR="009A26C7" w:rsidRPr="009A26C7">
        <w:rPr>
          <w:rFonts w:ascii="黑体"/>
        </w:rPr>
        <w:instrText xml:space="preserve"> FORMTEXT </w:instrText>
      </w:r>
      <w:r w:rsidRPr="009A26C7">
        <w:rPr>
          <w:rFonts w:ascii="黑体"/>
        </w:rPr>
      </w:r>
      <w:r w:rsidRPr="009A26C7">
        <w:rPr>
          <w:rFonts w:ascii="黑体"/>
        </w:rPr>
        <w:fldChar w:fldCharType="separate"/>
      </w:r>
      <w:r w:rsidR="009A26C7">
        <w:rPr>
          <w:rFonts w:ascii="黑体"/>
          <w:noProof/>
        </w:rPr>
        <w:t>XX</w:t>
      </w:r>
      <w:r w:rsidRPr="009A26C7">
        <w:rPr>
          <w:rFonts w:ascii="黑体"/>
        </w:rPr>
        <w:fldChar w:fldCharType="end"/>
      </w:r>
      <w:bookmarkEnd w:id="11"/>
      <w:r w:rsidR="009A26C7">
        <w:t xml:space="preserve"> </w:t>
      </w:r>
      <w:r w:rsidR="009A26C7" w:rsidRPr="009A26C7">
        <w:rPr>
          <w:rFonts w:ascii="黑体"/>
        </w:rPr>
        <w:t>-</w:t>
      </w:r>
      <w:r w:rsidR="009A26C7">
        <w:t xml:space="preserve"> </w:t>
      </w:r>
      <w:bookmarkStart w:id="12" w:name="FD"/>
      <w:r w:rsidRPr="009A26C7">
        <w:rPr>
          <w:rFonts w:ascii="黑体"/>
        </w:rPr>
        <w:fldChar w:fldCharType="begin">
          <w:ffData>
            <w:name w:val="FD"/>
            <w:enabled/>
            <w:calcOnExit w:val="0"/>
            <w:textInput>
              <w:default w:val="XX"/>
              <w:maxLength w:val="2"/>
            </w:textInput>
          </w:ffData>
        </w:fldChar>
      </w:r>
      <w:r w:rsidR="009A26C7" w:rsidRPr="009A26C7">
        <w:rPr>
          <w:rFonts w:ascii="黑体"/>
        </w:rPr>
        <w:instrText xml:space="preserve"> FORMTEXT </w:instrText>
      </w:r>
      <w:r w:rsidRPr="009A26C7">
        <w:rPr>
          <w:rFonts w:ascii="黑体"/>
        </w:rPr>
      </w:r>
      <w:r w:rsidRPr="009A26C7">
        <w:rPr>
          <w:rFonts w:ascii="黑体"/>
        </w:rPr>
        <w:fldChar w:fldCharType="separate"/>
      </w:r>
      <w:r w:rsidR="009A26C7">
        <w:rPr>
          <w:rFonts w:ascii="黑体"/>
          <w:noProof/>
        </w:rPr>
        <w:t>XX</w:t>
      </w:r>
      <w:r w:rsidRPr="009A26C7">
        <w:rPr>
          <w:rFonts w:ascii="黑体"/>
        </w:rPr>
        <w:fldChar w:fldCharType="end"/>
      </w:r>
      <w:bookmarkEnd w:id="12"/>
      <w:r w:rsidR="009A26C7">
        <w:rPr>
          <w:rFonts w:hint="eastAsia"/>
        </w:rPr>
        <w:t>发布</w:t>
      </w:r>
      <w:r>
        <w:pict>
          <v:line id="_x0000_s1034" style="position:absolute;z-index:1;mso-position-horizontal-relative:text;mso-position-vertical-relative:page" from="-.05pt,728.5pt" to="481.85pt,728.5pt">
            <w10:wrap anchory="page"/>
            <w10:anchorlock/>
          </v:line>
        </w:pict>
      </w:r>
    </w:p>
    <w:bookmarkStart w:id="13" w:name="SY"/>
    <w:p w:rsidR="009A26C7" w:rsidRDefault="006670EC" w:rsidP="009A26C7">
      <w:pPr>
        <w:pStyle w:val="affffff6"/>
        <w:framePr w:wrap="around"/>
      </w:pPr>
      <w:r w:rsidRPr="009A26C7">
        <w:rPr>
          <w:rFonts w:ascii="黑体"/>
        </w:rPr>
        <w:fldChar w:fldCharType="begin">
          <w:ffData>
            <w:name w:val="SY"/>
            <w:enabled/>
            <w:calcOnExit w:val="0"/>
            <w:textInput>
              <w:default w:val="XXXX"/>
              <w:maxLength w:val="4"/>
            </w:textInput>
          </w:ffData>
        </w:fldChar>
      </w:r>
      <w:r w:rsidR="009A26C7" w:rsidRPr="009A26C7">
        <w:rPr>
          <w:rFonts w:ascii="黑体"/>
        </w:rPr>
        <w:instrText xml:space="preserve"> FORMTEXT </w:instrText>
      </w:r>
      <w:r w:rsidRPr="009A26C7">
        <w:rPr>
          <w:rFonts w:ascii="黑体"/>
        </w:rPr>
      </w:r>
      <w:r w:rsidRPr="009A26C7">
        <w:rPr>
          <w:rFonts w:ascii="黑体"/>
        </w:rPr>
        <w:fldChar w:fldCharType="separate"/>
      </w:r>
      <w:r w:rsidR="009A26C7">
        <w:rPr>
          <w:rFonts w:ascii="黑体"/>
        </w:rPr>
        <w:t> </w:t>
      </w:r>
      <w:r w:rsidR="009A26C7">
        <w:rPr>
          <w:rFonts w:ascii="黑体"/>
        </w:rPr>
        <w:t> </w:t>
      </w:r>
      <w:r w:rsidR="009A26C7">
        <w:rPr>
          <w:rFonts w:ascii="黑体"/>
        </w:rPr>
        <w:t> </w:t>
      </w:r>
      <w:r w:rsidR="009A26C7">
        <w:rPr>
          <w:rFonts w:ascii="黑体"/>
        </w:rPr>
        <w:t> </w:t>
      </w:r>
      <w:r w:rsidRPr="009A26C7">
        <w:rPr>
          <w:rFonts w:ascii="黑体"/>
        </w:rPr>
        <w:fldChar w:fldCharType="end"/>
      </w:r>
      <w:bookmarkEnd w:id="13"/>
      <w:r w:rsidR="009A26C7">
        <w:t xml:space="preserve"> </w:t>
      </w:r>
      <w:r w:rsidR="009A26C7" w:rsidRPr="009A26C7">
        <w:rPr>
          <w:rFonts w:ascii="黑体"/>
        </w:rPr>
        <w:t>-</w:t>
      </w:r>
      <w:r w:rsidR="009A26C7">
        <w:t xml:space="preserve"> </w:t>
      </w:r>
      <w:bookmarkStart w:id="14" w:name="SM"/>
      <w:r w:rsidRPr="009A26C7">
        <w:rPr>
          <w:rFonts w:ascii="黑体"/>
        </w:rPr>
        <w:fldChar w:fldCharType="begin">
          <w:ffData>
            <w:name w:val="SM"/>
            <w:enabled/>
            <w:calcOnExit w:val="0"/>
            <w:textInput>
              <w:default w:val="XX"/>
              <w:maxLength w:val="2"/>
            </w:textInput>
          </w:ffData>
        </w:fldChar>
      </w:r>
      <w:r w:rsidR="009A26C7" w:rsidRPr="009A26C7">
        <w:rPr>
          <w:rFonts w:ascii="黑体"/>
        </w:rPr>
        <w:instrText xml:space="preserve"> FORMTEXT </w:instrText>
      </w:r>
      <w:r w:rsidRPr="009A26C7">
        <w:rPr>
          <w:rFonts w:ascii="黑体"/>
        </w:rPr>
      </w:r>
      <w:r w:rsidRPr="009A26C7">
        <w:rPr>
          <w:rFonts w:ascii="黑体"/>
        </w:rPr>
        <w:fldChar w:fldCharType="separate"/>
      </w:r>
      <w:r w:rsidR="009A26C7">
        <w:rPr>
          <w:rFonts w:ascii="黑体"/>
          <w:noProof/>
        </w:rPr>
        <w:t>XX</w:t>
      </w:r>
      <w:r w:rsidRPr="009A26C7">
        <w:rPr>
          <w:rFonts w:ascii="黑体"/>
        </w:rPr>
        <w:fldChar w:fldCharType="end"/>
      </w:r>
      <w:bookmarkEnd w:id="14"/>
      <w:r w:rsidR="009A26C7">
        <w:t xml:space="preserve"> </w:t>
      </w:r>
      <w:r w:rsidR="009A26C7" w:rsidRPr="009A26C7">
        <w:rPr>
          <w:rFonts w:ascii="黑体"/>
        </w:rPr>
        <w:t>-</w:t>
      </w:r>
      <w:r w:rsidR="009A26C7">
        <w:t xml:space="preserve"> </w:t>
      </w:r>
      <w:bookmarkStart w:id="15" w:name="SD"/>
      <w:r w:rsidRPr="009A26C7">
        <w:rPr>
          <w:rFonts w:ascii="黑体"/>
        </w:rPr>
        <w:fldChar w:fldCharType="begin">
          <w:ffData>
            <w:name w:val="SD"/>
            <w:enabled/>
            <w:calcOnExit w:val="0"/>
            <w:textInput>
              <w:default w:val="XX"/>
              <w:maxLength w:val="2"/>
            </w:textInput>
          </w:ffData>
        </w:fldChar>
      </w:r>
      <w:r w:rsidR="009A26C7" w:rsidRPr="009A26C7">
        <w:rPr>
          <w:rFonts w:ascii="黑体"/>
        </w:rPr>
        <w:instrText xml:space="preserve"> FORMTEXT </w:instrText>
      </w:r>
      <w:r w:rsidRPr="009A26C7">
        <w:rPr>
          <w:rFonts w:ascii="黑体"/>
        </w:rPr>
      </w:r>
      <w:r w:rsidRPr="009A26C7">
        <w:rPr>
          <w:rFonts w:ascii="黑体"/>
        </w:rPr>
        <w:fldChar w:fldCharType="separate"/>
      </w:r>
      <w:r w:rsidR="009A26C7">
        <w:rPr>
          <w:rFonts w:ascii="黑体"/>
          <w:noProof/>
        </w:rPr>
        <w:t>XX</w:t>
      </w:r>
      <w:r w:rsidRPr="009A26C7">
        <w:rPr>
          <w:rFonts w:ascii="黑体"/>
        </w:rPr>
        <w:fldChar w:fldCharType="end"/>
      </w:r>
      <w:bookmarkEnd w:id="15"/>
      <w:r w:rsidR="009A26C7">
        <w:rPr>
          <w:rFonts w:hint="eastAsia"/>
        </w:rPr>
        <w:t>实施</w:t>
      </w:r>
    </w:p>
    <w:p w:rsidR="009A26C7" w:rsidRDefault="00BE26E2" w:rsidP="009A26C7">
      <w:pPr>
        <w:pStyle w:val="afff4"/>
        <w:framePr w:wrap="around"/>
      </w:pPr>
      <w:r>
        <w:pict>
          <v:shape id="_x0000_i1026" type="#_x0000_t75" style="width:396.55pt;height:56.4pt">
            <v:imagedata r:id="rId9" o:title="GBSendClear"/>
          </v:shape>
        </w:pict>
      </w:r>
    </w:p>
    <w:p w:rsidR="009A26C7" w:rsidRPr="009A26C7" w:rsidRDefault="006670EC" w:rsidP="009A26C7">
      <w:pPr>
        <w:pStyle w:val="afe"/>
        <w:sectPr w:rsidR="009A26C7" w:rsidRPr="009A26C7" w:rsidSect="009A26C7">
          <w:headerReference w:type="even" r:id="rId10"/>
          <w:headerReference w:type="default" r:id="rId11"/>
          <w:footerReference w:type="even" r:id="rId12"/>
          <w:footerReference w:type="default" r:id="rId13"/>
          <w:headerReference w:type="first" r:id="rId14"/>
          <w:footerReference w:type="first" r:id="rId15"/>
          <w:pgSz w:w="11906" w:h="16838" w:code="9"/>
          <w:pgMar w:top="567" w:right="850" w:bottom="1134" w:left="1418" w:header="0" w:footer="0" w:gutter="0"/>
          <w:pgNumType w:start="1"/>
          <w:cols w:space="425"/>
          <w:docGrid w:type="lines" w:linePitch="312"/>
        </w:sectPr>
      </w:pPr>
      <w:r>
        <w:pict>
          <v:line id="_x0000_s1035" style="position:absolute;left:0;text-align:left;z-index:2" from="-.05pt,184.25pt" to="481.85pt,184.25pt"/>
        </w:pict>
      </w:r>
    </w:p>
    <w:p w:rsidR="00AE7379" w:rsidRDefault="00AE7379" w:rsidP="00AE7379">
      <w:pPr>
        <w:pStyle w:val="affffc"/>
      </w:pPr>
      <w:r>
        <w:rPr>
          <w:rFonts w:hint="eastAsia"/>
        </w:rPr>
        <w:lastRenderedPageBreak/>
        <w:t>前</w:t>
      </w:r>
      <w:bookmarkStart w:id="16"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6"/>
    </w:p>
    <w:p w:rsidR="00AE7379" w:rsidRPr="008C6F12" w:rsidRDefault="00AE7379" w:rsidP="00AE7379">
      <w:pPr>
        <w:pStyle w:val="afe"/>
      </w:pPr>
      <w:r w:rsidRPr="008C6F12">
        <w:rPr>
          <w:rFonts w:hint="eastAsia"/>
        </w:rPr>
        <w:t>本标准按照GB/T 1.1-2009给出的规则起草。</w:t>
      </w:r>
    </w:p>
    <w:p w:rsidR="00AE7379" w:rsidRPr="008C6F12" w:rsidRDefault="00AE7379" w:rsidP="00AE7379">
      <w:pPr>
        <w:pStyle w:val="afe"/>
      </w:pPr>
      <w:r w:rsidRPr="008C6F12">
        <w:rPr>
          <w:rFonts w:hint="eastAsia"/>
        </w:rPr>
        <w:t>本标准代替GB/T 8289-2008《浓缩天然胶乳 氨保存离心或膏化胶乳 规格》，与GB/T 8289-2008相比，主要技术差异如下：</w:t>
      </w:r>
    </w:p>
    <w:p w:rsidR="00AE7379" w:rsidRPr="008C6F12" w:rsidRDefault="00AE7379" w:rsidP="00AE7379">
      <w:pPr>
        <w:pStyle w:val="a8"/>
      </w:pPr>
      <w:r w:rsidRPr="008C6F12">
        <w:rPr>
          <w:rFonts w:hint="eastAsia"/>
        </w:rPr>
        <w:t xml:space="preserve"> 将2008版第1章中关于各类型浓缩天然胶乳的说明调整进本版第3章中（见</w:t>
      </w:r>
      <w:r w:rsidR="00D7411C" w:rsidRPr="008C6F12">
        <w:rPr>
          <w:rFonts w:hint="eastAsia"/>
        </w:rPr>
        <w:t>第</w:t>
      </w:r>
      <w:r w:rsidRPr="008C6F12">
        <w:rPr>
          <w:rFonts w:hint="eastAsia"/>
        </w:rPr>
        <w:t>3</w:t>
      </w:r>
      <w:r w:rsidR="00D7411C" w:rsidRPr="008C6F12">
        <w:rPr>
          <w:rFonts w:hint="eastAsia"/>
        </w:rPr>
        <w:t>章</w:t>
      </w:r>
      <w:r w:rsidRPr="008C6F12">
        <w:rPr>
          <w:rFonts w:hint="eastAsia"/>
        </w:rPr>
        <w:t>，2008版的</w:t>
      </w:r>
      <w:r w:rsidR="00D7411C" w:rsidRPr="008C6F12">
        <w:rPr>
          <w:rFonts w:hint="eastAsia"/>
        </w:rPr>
        <w:t>第</w:t>
      </w:r>
      <w:r w:rsidRPr="008C6F12">
        <w:rPr>
          <w:rFonts w:hint="eastAsia"/>
        </w:rPr>
        <w:t>1</w:t>
      </w:r>
      <w:r w:rsidR="00D7411C" w:rsidRPr="008C6F12">
        <w:rPr>
          <w:rFonts w:hint="eastAsia"/>
        </w:rPr>
        <w:t>章</w:t>
      </w:r>
      <w:r w:rsidRPr="008C6F12">
        <w:rPr>
          <w:rFonts w:hint="eastAsia"/>
        </w:rPr>
        <w:t xml:space="preserve">）； </w:t>
      </w:r>
    </w:p>
    <w:p w:rsidR="00AE7379" w:rsidRPr="008C6F12" w:rsidRDefault="00AE7379" w:rsidP="00AE7379">
      <w:pPr>
        <w:pStyle w:val="a8"/>
      </w:pPr>
      <w:r w:rsidRPr="008C6F12">
        <w:rPr>
          <w:rFonts w:hint="eastAsia"/>
        </w:rPr>
        <w:t xml:space="preserve"> 各类型浓缩天然胶乳的总固体含量（质量分数，最小）分别作了改动：高氨、低氨和中氨从的61.5%改为61.0%或由双方协议商定，高氨膏化、低氨膏化从66.%改为65%（见表1，2008版的表1）；</w:t>
      </w:r>
    </w:p>
    <w:p w:rsidR="00AE7379" w:rsidRPr="008C6F12" w:rsidRDefault="00AE7379" w:rsidP="00AE7379">
      <w:pPr>
        <w:pStyle w:val="a8"/>
      </w:pPr>
      <w:r w:rsidRPr="008C6F12">
        <w:rPr>
          <w:rFonts w:hint="eastAsia"/>
        </w:rPr>
        <w:t xml:space="preserve"> 所有类型的浓缩天然胶乳的非胶固体含量（质量分数，最大）均从2.0%改为1.7%（见表1，2008版的表1）；</w:t>
      </w:r>
    </w:p>
    <w:p w:rsidR="00AE7379" w:rsidRPr="008C6F12" w:rsidRDefault="00AE7379" w:rsidP="00AE7379">
      <w:pPr>
        <w:pStyle w:val="a8"/>
      </w:pPr>
      <w:r w:rsidRPr="008C6F12">
        <w:rPr>
          <w:rFonts w:hint="eastAsia"/>
        </w:rPr>
        <w:t xml:space="preserve"> 各类型浓缩天然胶乳的挥发脂肪酸（VFA）值（最大）分别作了改动：高氨从0.08改为0.06或由双方协议商定，其它的类型从0.20改为0.06或由双方协议商定（见表1，2008版的表1）；</w:t>
      </w:r>
    </w:p>
    <w:p w:rsidR="00AE7379" w:rsidRPr="008C6F12" w:rsidRDefault="00AE7379" w:rsidP="00AE7379">
      <w:pPr>
        <w:pStyle w:val="a8"/>
      </w:pPr>
      <w:r w:rsidRPr="008C6F12">
        <w:rPr>
          <w:rFonts w:hint="eastAsia"/>
        </w:rPr>
        <w:t xml:space="preserve"> 所有类型的浓缩天然胶乳的KOH值（最大）均从1.0改为0.7或由双方协议商定（见表1，2008版的表1）；</w:t>
      </w:r>
    </w:p>
    <w:p w:rsidR="00AE7379" w:rsidRPr="008C6F12" w:rsidRDefault="00AE7379" w:rsidP="00AE7379">
      <w:pPr>
        <w:pStyle w:val="a8"/>
      </w:pPr>
      <w:r w:rsidRPr="008C6F12">
        <w:rPr>
          <w:rFonts w:hint="eastAsia"/>
        </w:rPr>
        <w:t xml:space="preserve"> 删除了2008版的第6章。</w:t>
      </w:r>
    </w:p>
    <w:p w:rsidR="00AE7379" w:rsidRPr="008C6F12" w:rsidRDefault="00AE7379" w:rsidP="00AE7379">
      <w:pPr>
        <w:pStyle w:val="a8"/>
        <w:numPr>
          <w:ilvl w:val="0"/>
          <w:numId w:val="0"/>
        </w:numPr>
        <w:ind w:left="425"/>
      </w:pPr>
      <w:r w:rsidRPr="008C6F12">
        <w:rPr>
          <w:rFonts w:hint="eastAsia"/>
        </w:rPr>
        <w:t>本标准采用翻译法等同采用ISO 2004:2010《浓缩天然胶乳 氨保存离心或膏化法 规格》。</w:t>
      </w:r>
    </w:p>
    <w:p w:rsidR="00AE7379" w:rsidRPr="008C6F12" w:rsidRDefault="00AE7379" w:rsidP="00AE7379">
      <w:pPr>
        <w:pStyle w:val="a8"/>
        <w:numPr>
          <w:ilvl w:val="0"/>
          <w:numId w:val="0"/>
        </w:numPr>
        <w:ind w:left="425"/>
      </w:pPr>
      <w:r w:rsidRPr="008C6F12">
        <w:rPr>
          <w:rFonts w:hint="eastAsia"/>
        </w:rPr>
        <w:t>与本标准中规范性引用的文件有一致性对应关系的我国文件如下：</w:t>
      </w:r>
    </w:p>
    <w:p w:rsidR="00AE7379" w:rsidRPr="008C6F12" w:rsidRDefault="00AE7379" w:rsidP="00AE7379">
      <w:pPr>
        <w:autoSpaceDE w:val="0"/>
        <w:autoSpaceDN w:val="0"/>
        <w:adjustRightInd w:val="0"/>
        <w:ind w:firstLineChars="210" w:firstLine="441"/>
        <w:jc w:val="left"/>
        <w:rPr>
          <w:rFonts w:ascii="宋体" w:hAnsi="宋体" w:cs="Arial"/>
          <w:kern w:val="0"/>
          <w:szCs w:val="21"/>
        </w:rPr>
      </w:pPr>
      <w:r w:rsidRPr="008C6F12">
        <w:rPr>
          <w:rFonts w:ascii="宋体" w:hAnsi="宋体" w:cs="Arial" w:hint="eastAsia"/>
          <w:kern w:val="0"/>
          <w:szCs w:val="21"/>
        </w:rPr>
        <w:t xml:space="preserve">GB/T 8290-2008《浓缩天然胶乳 取样》(ISO 123:2001，MOD)  </w:t>
      </w:r>
    </w:p>
    <w:p w:rsidR="00AE7379" w:rsidRPr="008C6F12" w:rsidRDefault="00AE7379" w:rsidP="00AE7379">
      <w:pPr>
        <w:autoSpaceDE w:val="0"/>
        <w:autoSpaceDN w:val="0"/>
        <w:adjustRightInd w:val="0"/>
        <w:ind w:firstLineChars="200" w:firstLine="420"/>
        <w:jc w:val="left"/>
        <w:rPr>
          <w:rFonts w:ascii="宋体" w:hAnsi="宋体" w:cs="Arial,Italic"/>
          <w:i/>
          <w:iCs/>
          <w:kern w:val="0"/>
          <w:szCs w:val="21"/>
        </w:rPr>
      </w:pPr>
      <w:r w:rsidRPr="008C6F12">
        <w:rPr>
          <w:rFonts w:ascii="宋体" w:hAnsi="宋体" w:cs="Arial" w:hint="eastAsia"/>
          <w:kern w:val="0"/>
          <w:szCs w:val="21"/>
        </w:rPr>
        <w:t>GB/T 8291-2008《浓缩天然胶乳 凝块含量（筛余物）的测定》（ISO 706:2004，MOD）</w:t>
      </w:r>
    </w:p>
    <w:p w:rsidR="00AE7379" w:rsidRPr="008C6F12" w:rsidRDefault="00AE7379" w:rsidP="00AE7379">
      <w:pPr>
        <w:autoSpaceDE w:val="0"/>
        <w:autoSpaceDN w:val="0"/>
        <w:adjustRightInd w:val="0"/>
        <w:ind w:firstLineChars="210" w:firstLine="441"/>
        <w:jc w:val="left"/>
        <w:rPr>
          <w:rFonts w:ascii="宋体" w:hAnsi="宋体" w:cs="Arial,Italic"/>
          <w:i/>
          <w:iCs/>
          <w:kern w:val="0"/>
          <w:szCs w:val="21"/>
        </w:rPr>
      </w:pPr>
      <w:r w:rsidRPr="008C6F12">
        <w:rPr>
          <w:rFonts w:ascii="宋体" w:hAnsi="宋体" w:cs="Arial"/>
          <w:kern w:val="0"/>
          <w:szCs w:val="21"/>
        </w:rPr>
        <w:t>GB/T 8292-2008</w:t>
      </w:r>
      <w:r w:rsidRPr="008C6F12">
        <w:rPr>
          <w:rFonts w:ascii="宋体" w:hAnsi="宋体" w:cs="Arial" w:hint="eastAsia"/>
          <w:kern w:val="0"/>
          <w:szCs w:val="21"/>
        </w:rPr>
        <w:t>《浓缩天然胶乳 挥发脂肪酸值的测定》（</w:t>
      </w:r>
      <w:r w:rsidRPr="008C6F12">
        <w:rPr>
          <w:rFonts w:ascii="宋体" w:hAnsi="宋体" w:cs="Arial"/>
          <w:kern w:val="0"/>
          <w:szCs w:val="21"/>
        </w:rPr>
        <w:t>ISO 506:1992</w:t>
      </w:r>
      <w:r w:rsidRPr="008C6F12">
        <w:rPr>
          <w:rFonts w:ascii="宋体" w:hAnsi="宋体" w:cs="Arial" w:hint="eastAsia"/>
          <w:kern w:val="0"/>
          <w:szCs w:val="21"/>
        </w:rPr>
        <w:t>,IDT）</w:t>
      </w:r>
      <w:r w:rsidRPr="008C6F12">
        <w:rPr>
          <w:rFonts w:ascii="宋体" w:hAnsi="宋体" w:cs="Arial"/>
          <w:kern w:val="0"/>
          <w:szCs w:val="21"/>
        </w:rPr>
        <w:t xml:space="preserve"> </w:t>
      </w:r>
    </w:p>
    <w:p w:rsidR="00AE7379" w:rsidRPr="008C6F12" w:rsidRDefault="00AE7379" w:rsidP="00AE7379">
      <w:pPr>
        <w:autoSpaceDE w:val="0"/>
        <w:autoSpaceDN w:val="0"/>
        <w:adjustRightInd w:val="0"/>
        <w:ind w:firstLineChars="210" w:firstLine="441"/>
        <w:jc w:val="left"/>
        <w:rPr>
          <w:rFonts w:ascii="宋体" w:hAnsi="宋体" w:cs="Arial,Italic"/>
          <w:i/>
          <w:iCs/>
          <w:kern w:val="0"/>
          <w:szCs w:val="21"/>
        </w:rPr>
      </w:pPr>
      <w:r w:rsidRPr="008C6F12">
        <w:rPr>
          <w:rFonts w:ascii="宋体" w:hAnsi="宋体" w:cs="Arial"/>
          <w:kern w:val="0"/>
          <w:szCs w:val="21"/>
        </w:rPr>
        <w:t>GB/T 8293-2008</w:t>
      </w:r>
      <w:r w:rsidRPr="008C6F12">
        <w:rPr>
          <w:rFonts w:ascii="宋体" w:hAnsi="宋体" w:cs="Arial" w:hint="eastAsia"/>
          <w:kern w:val="0"/>
          <w:szCs w:val="21"/>
        </w:rPr>
        <w:t>《浓缩天然胶乳 残渣含量的测定》（</w:t>
      </w:r>
      <w:r w:rsidRPr="008C6F12">
        <w:rPr>
          <w:rFonts w:ascii="宋体" w:hAnsi="宋体" w:cs="Arial"/>
          <w:kern w:val="0"/>
          <w:szCs w:val="21"/>
        </w:rPr>
        <w:t>ISO 2005:1992</w:t>
      </w:r>
      <w:r w:rsidRPr="008C6F12">
        <w:rPr>
          <w:rFonts w:ascii="宋体" w:hAnsi="宋体" w:cs="Arial" w:hint="eastAsia"/>
          <w:kern w:val="0"/>
          <w:szCs w:val="21"/>
        </w:rPr>
        <w:t xml:space="preserve">,IDT） </w:t>
      </w:r>
    </w:p>
    <w:p w:rsidR="00AE7379" w:rsidRPr="008C6F12" w:rsidRDefault="00AE7379" w:rsidP="00AE7379">
      <w:pPr>
        <w:autoSpaceDE w:val="0"/>
        <w:autoSpaceDN w:val="0"/>
        <w:adjustRightInd w:val="0"/>
        <w:ind w:firstLineChars="210" w:firstLine="441"/>
        <w:jc w:val="left"/>
        <w:rPr>
          <w:rFonts w:ascii="宋体" w:hAnsi="宋体" w:cs="Arial,Italic"/>
          <w:i/>
          <w:iCs/>
          <w:kern w:val="0"/>
          <w:szCs w:val="21"/>
        </w:rPr>
      </w:pPr>
      <w:r w:rsidRPr="008C6F12">
        <w:rPr>
          <w:rFonts w:ascii="宋体" w:hAnsi="宋体" w:cs="Arial" w:hint="eastAsia"/>
          <w:kern w:val="0"/>
          <w:szCs w:val="21"/>
        </w:rPr>
        <w:t>GB/T 8295-2008《天然生胶和胶乳 铜含量的测定 光度法》（ISO 8053:1995，MOD）</w:t>
      </w:r>
      <w:r w:rsidRPr="008C6F12">
        <w:rPr>
          <w:rFonts w:ascii="宋体" w:hAnsi="宋体" w:cs="Arial,Italic" w:hint="eastAsia"/>
          <w:i/>
          <w:iCs/>
          <w:kern w:val="0"/>
          <w:szCs w:val="21"/>
        </w:rPr>
        <w:t xml:space="preserve"> </w:t>
      </w:r>
    </w:p>
    <w:p w:rsidR="00AE7379" w:rsidRPr="008C6F12" w:rsidRDefault="00AE7379" w:rsidP="00AE7379">
      <w:pPr>
        <w:autoSpaceDE w:val="0"/>
        <w:autoSpaceDN w:val="0"/>
        <w:adjustRightInd w:val="0"/>
        <w:ind w:firstLineChars="210" w:firstLine="441"/>
        <w:jc w:val="left"/>
        <w:rPr>
          <w:rFonts w:ascii="宋体" w:hAnsi="宋体" w:cs="Arial"/>
          <w:kern w:val="0"/>
          <w:szCs w:val="21"/>
        </w:rPr>
      </w:pPr>
      <w:r w:rsidRPr="008C6F12">
        <w:rPr>
          <w:rFonts w:ascii="宋体" w:hAnsi="宋体" w:cs="Arial"/>
          <w:kern w:val="0"/>
          <w:szCs w:val="21"/>
        </w:rPr>
        <w:t>GB/T 8296-2008</w:t>
      </w:r>
      <w:r w:rsidRPr="008C6F12">
        <w:rPr>
          <w:rFonts w:ascii="宋体" w:hAnsi="宋体" w:cs="Arial" w:hint="eastAsia"/>
          <w:kern w:val="0"/>
          <w:szCs w:val="21"/>
        </w:rPr>
        <w:t>《天然生胶和胶乳 锰含量的测定 高碘酸钠光度法》（</w:t>
      </w:r>
      <w:r w:rsidRPr="008C6F12">
        <w:rPr>
          <w:rFonts w:ascii="宋体" w:hAnsi="宋体" w:cs="Arial"/>
          <w:kern w:val="0"/>
          <w:szCs w:val="21"/>
        </w:rPr>
        <w:t>ISO 7780:1998</w:t>
      </w:r>
      <w:r w:rsidRPr="008C6F12">
        <w:rPr>
          <w:rFonts w:ascii="宋体" w:hAnsi="宋体" w:cs="Arial" w:hint="eastAsia"/>
          <w:kern w:val="0"/>
          <w:szCs w:val="21"/>
        </w:rPr>
        <w:t>，MOD）</w:t>
      </w:r>
    </w:p>
    <w:p w:rsidR="00AE7379" w:rsidRPr="008C6F12" w:rsidRDefault="00AE7379" w:rsidP="00AE7379">
      <w:pPr>
        <w:autoSpaceDE w:val="0"/>
        <w:autoSpaceDN w:val="0"/>
        <w:adjustRightInd w:val="0"/>
        <w:ind w:firstLineChars="210" w:firstLine="441"/>
        <w:jc w:val="left"/>
        <w:rPr>
          <w:rFonts w:ascii="宋体" w:hAnsi="宋体" w:cs="Arial,Italic"/>
          <w:i/>
          <w:iCs/>
          <w:kern w:val="0"/>
          <w:szCs w:val="21"/>
        </w:rPr>
      </w:pPr>
      <w:r w:rsidRPr="008C6F12">
        <w:rPr>
          <w:rFonts w:ascii="宋体" w:hAnsi="宋体" w:cs="Arial"/>
          <w:kern w:val="0"/>
          <w:szCs w:val="21"/>
        </w:rPr>
        <w:t>GB/T 8297-2008</w:t>
      </w:r>
      <w:r w:rsidRPr="008C6F12">
        <w:rPr>
          <w:rFonts w:ascii="宋体" w:hAnsi="宋体" w:cs="Arial" w:hint="eastAsia"/>
          <w:kern w:val="0"/>
          <w:szCs w:val="21"/>
        </w:rPr>
        <w:t>《浓缩天然胶乳 氢氧化钾（KOH）值的测定》（</w:t>
      </w:r>
      <w:r w:rsidRPr="008C6F12">
        <w:rPr>
          <w:rFonts w:ascii="宋体" w:hAnsi="宋体" w:cs="Arial"/>
          <w:kern w:val="0"/>
          <w:szCs w:val="21"/>
        </w:rPr>
        <w:t>ISO 127:1995</w:t>
      </w:r>
      <w:r w:rsidRPr="008C6F12">
        <w:rPr>
          <w:rFonts w:ascii="宋体" w:hAnsi="宋体" w:cs="Arial" w:hint="eastAsia"/>
          <w:kern w:val="0"/>
          <w:szCs w:val="21"/>
        </w:rPr>
        <w:t>，IDT</w:t>
      </w:r>
      <w:r w:rsidRPr="008C6F12">
        <w:rPr>
          <w:rFonts w:ascii="宋体" w:hAnsi="宋体" w:cs="Arial"/>
          <w:kern w:val="0"/>
          <w:szCs w:val="21"/>
        </w:rPr>
        <w:t>）</w:t>
      </w:r>
      <w:r w:rsidRPr="008C6F12">
        <w:rPr>
          <w:rFonts w:ascii="宋体" w:hAnsi="宋体" w:cs="Arial" w:hint="eastAsia"/>
          <w:kern w:val="0"/>
          <w:szCs w:val="21"/>
        </w:rPr>
        <w:t xml:space="preserve"> </w:t>
      </w:r>
    </w:p>
    <w:p w:rsidR="00AE7379" w:rsidRPr="008C6F12" w:rsidRDefault="00AE7379" w:rsidP="00AE7379">
      <w:pPr>
        <w:autoSpaceDE w:val="0"/>
        <w:autoSpaceDN w:val="0"/>
        <w:adjustRightInd w:val="0"/>
        <w:ind w:firstLineChars="210" w:firstLine="441"/>
        <w:jc w:val="left"/>
        <w:rPr>
          <w:rFonts w:ascii="宋体" w:hAnsi="宋体" w:cs="Arial"/>
          <w:kern w:val="0"/>
          <w:szCs w:val="21"/>
        </w:rPr>
      </w:pPr>
      <w:r w:rsidRPr="008C6F12">
        <w:rPr>
          <w:rFonts w:ascii="宋体" w:hAnsi="宋体" w:cs="Arial" w:hint="eastAsia"/>
          <w:kern w:val="0"/>
          <w:szCs w:val="21"/>
        </w:rPr>
        <w:t xml:space="preserve">GB/T 8298-2008《浓缩天然胶乳胶乳 总固体含量的测定》（ISO 124:1997，MOD） </w:t>
      </w:r>
    </w:p>
    <w:p w:rsidR="00AE7379" w:rsidRPr="008C6F12" w:rsidRDefault="00AE7379" w:rsidP="00AE7379">
      <w:pPr>
        <w:autoSpaceDE w:val="0"/>
        <w:autoSpaceDN w:val="0"/>
        <w:adjustRightInd w:val="0"/>
        <w:ind w:firstLineChars="210" w:firstLine="441"/>
        <w:jc w:val="left"/>
        <w:rPr>
          <w:rFonts w:ascii="宋体" w:hAnsi="宋体" w:cs="Arial"/>
          <w:kern w:val="0"/>
          <w:szCs w:val="21"/>
        </w:rPr>
      </w:pPr>
      <w:r w:rsidRPr="008C6F12">
        <w:rPr>
          <w:rFonts w:ascii="宋体" w:hAnsi="宋体" w:cs="Arial" w:hint="eastAsia"/>
          <w:kern w:val="0"/>
          <w:szCs w:val="21"/>
        </w:rPr>
        <w:t xml:space="preserve">GB/T 8299-2008《浓缩天然胶乳 干胶含量的测定》（ISO 126:2005，IDT） </w:t>
      </w:r>
    </w:p>
    <w:p w:rsidR="00AE7379" w:rsidRPr="008C6F12" w:rsidRDefault="00AE7379" w:rsidP="00AE7379">
      <w:pPr>
        <w:autoSpaceDE w:val="0"/>
        <w:autoSpaceDN w:val="0"/>
        <w:adjustRightInd w:val="0"/>
        <w:ind w:firstLineChars="210" w:firstLine="441"/>
        <w:jc w:val="left"/>
        <w:rPr>
          <w:rFonts w:ascii="宋体" w:hAnsi="宋体" w:cs="Arial"/>
          <w:kern w:val="0"/>
          <w:szCs w:val="21"/>
        </w:rPr>
      </w:pPr>
      <w:r w:rsidRPr="008C6F12">
        <w:rPr>
          <w:rFonts w:ascii="宋体" w:hAnsi="宋体" w:cs="Arial" w:hint="eastAsia"/>
          <w:kern w:val="0"/>
          <w:szCs w:val="21"/>
        </w:rPr>
        <w:t xml:space="preserve">GB/T 8300-2008《浓缩天然胶乳 碱度的测定》（ISO 125:2003，IDT） </w:t>
      </w:r>
    </w:p>
    <w:p w:rsidR="00AE7379" w:rsidRPr="008C6F12" w:rsidRDefault="00AE7379" w:rsidP="00AE7379">
      <w:pPr>
        <w:autoSpaceDE w:val="0"/>
        <w:autoSpaceDN w:val="0"/>
        <w:adjustRightInd w:val="0"/>
        <w:ind w:firstLineChars="210" w:firstLine="441"/>
        <w:jc w:val="left"/>
        <w:rPr>
          <w:rFonts w:ascii="宋体" w:hAnsi="宋体" w:cs="Arial"/>
          <w:kern w:val="0"/>
          <w:szCs w:val="21"/>
        </w:rPr>
      </w:pPr>
      <w:r w:rsidRPr="008C6F12">
        <w:rPr>
          <w:rFonts w:ascii="宋体" w:hAnsi="宋体" w:cs="Arial" w:hint="eastAsia"/>
          <w:kern w:val="0"/>
          <w:szCs w:val="21"/>
        </w:rPr>
        <w:t>GB/T 8301-2008《浓缩天然胶乳 机械稳定度的测定》（ISO 35：2004，IDT）</w:t>
      </w:r>
    </w:p>
    <w:p w:rsidR="00AE7379" w:rsidRPr="008C6F12" w:rsidRDefault="00AE7379" w:rsidP="00AE7379">
      <w:pPr>
        <w:pStyle w:val="a8"/>
        <w:numPr>
          <w:ilvl w:val="0"/>
          <w:numId w:val="0"/>
        </w:numPr>
        <w:ind w:left="425"/>
      </w:pPr>
      <w:r w:rsidRPr="008C6F12">
        <w:rPr>
          <w:rFonts w:hint="eastAsia"/>
        </w:rPr>
        <w:t>本标准由中国石油和化学工业联合会提出。</w:t>
      </w:r>
    </w:p>
    <w:p w:rsidR="00AE7379" w:rsidRPr="008C6F12" w:rsidRDefault="00AE7379" w:rsidP="00AE7379">
      <w:pPr>
        <w:pStyle w:val="a8"/>
        <w:numPr>
          <w:ilvl w:val="0"/>
          <w:numId w:val="0"/>
        </w:numPr>
        <w:ind w:left="425"/>
      </w:pPr>
      <w:r w:rsidRPr="008C6F12">
        <w:rPr>
          <w:rFonts w:hint="eastAsia"/>
        </w:rPr>
        <w:t>本标准由全国橡胶与橡胶制品标准化技术委员会天然橡胶分技术委员会（SAC/TC 35/SC 8）归口。</w:t>
      </w:r>
    </w:p>
    <w:p w:rsidR="00AE7379" w:rsidRPr="008C6F12" w:rsidRDefault="00AE7379" w:rsidP="00AE7379">
      <w:pPr>
        <w:pStyle w:val="a8"/>
        <w:numPr>
          <w:ilvl w:val="0"/>
          <w:numId w:val="0"/>
        </w:numPr>
        <w:ind w:left="425"/>
      </w:pPr>
      <w:r w:rsidRPr="008C6F12">
        <w:rPr>
          <w:rFonts w:hint="eastAsia"/>
        </w:rPr>
        <w:t>本标准主要起草单位：</w:t>
      </w:r>
    </w:p>
    <w:p w:rsidR="00AE7379" w:rsidRPr="008C6F12" w:rsidRDefault="00AE7379" w:rsidP="00AE7379">
      <w:pPr>
        <w:pStyle w:val="a8"/>
        <w:numPr>
          <w:ilvl w:val="0"/>
          <w:numId w:val="0"/>
        </w:numPr>
        <w:ind w:left="425"/>
      </w:pPr>
      <w:r w:rsidRPr="008C6F12">
        <w:rPr>
          <w:rFonts w:hint="eastAsia"/>
        </w:rPr>
        <w:t>本标准主要起草人：</w:t>
      </w:r>
    </w:p>
    <w:p w:rsidR="00AE7379" w:rsidRPr="008C6F12" w:rsidRDefault="00AE7379" w:rsidP="00AE7379">
      <w:pPr>
        <w:pStyle w:val="a8"/>
        <w:numPr>
          <w:ilvl w:val="0"/>
          <w:numId w:val="0"/>
        </w:numPr>
        <w:ind w:left="425"/>
      </w:pPr>
      <w:r w:rsidRPr="008C6F12">
        <w:rPr>
          <w:rFonts w:hint="eastAsia"/>
        </w:rPr>
        <w:t>本标准所代替标准的历次版本发布情况为：</w:t>
      </w:r>
    </w:p>
    <w:p w:rsidR="00AE7379" w:rsidRPr="008C6F12" w:rsidRDefault="00AE7379" w:rsidP="00AE7379">
      <w:pPr>
        <w:pStyle w:val="a8"/>
        <w:numPr>
          <w:ilvl w:val="0"/>
          <w:numId w:val="0"/>
        </w:numPr>
        <w:ind w:left="833" w:hanging="408"/>
      </w:pPr>
      <w:r w:rsidRPr="008C6F12">
        <w:rPr>
          <w:rFonts w:hint="eastAsia"/>
        </w:rPr>
        <w:t>GB/T 8289-1987、GB/T 8289-2001、GB/T 8289-2008。</w:t>
      </w:r>
    </w:p>
    <w:p w:rsidR="00AE7379" w:rsidRPr="008C6F12" w:rsidRDefault="00AE7379" w:rsidP="00AE7379">
      <w:pPr>
        <w:pStyle w:val="afe"/>
      </w:pPr>
    </w:p>
    <w:p w:rsidR="00AE7379" w:rsidRPr="00AE7379" w:rsidRDefault="00AE7379" w:rsidP="00AE7379">
      <w:pPr>
        <w:pStyle w:val="afe"/>
        <w:sectPr w:rsidR="00AE7379" w:rsidRPr="00AE7379" w:rsidSect="00AE7379">
          <w:headerReference w:type="default" r:id="rId16"/>
          <w:footerReference w:type="default" r:id="rId17"/>
          <w:pgSz w:w="11906" w:h="16838" w:code="9"/>
          <w:pgMar w:top="567" w:right="1134" w:bottom="1134" w:left="1418" w:header="1418" w:footer="1134" w:gutter="0"/>
          <w:pgNumType w:fmt="upperRoman" w:start="1"/>
          <w:cols w:space="425"/>
          <w:formProt w:val="0"/>
          <w:docGrid w:type="lines" w:linePitch="312"/>
        </w:sectPr>
      </w:pPr>
    </w:p>
    <w:p w:rsidR="00F34B99" w:rsidRDefault="00F34B99" w:rsidP="00F34B99">
      <w:pPr>
        <w:pStyle w:val="aff1"/>
      </w:pPr>
      <w:r>
        <w:rPr>
          <w:rFonts w:hint="eastAsia"/>
        </w:rPr>
        <w:lastRenderedPageBreak/>
        <w:t>标</w:t>
      </w:r>
      <w:bookmarkStart w:id="17" w:name="StandardName"/>
      <w:r>
        <w:rPr>
          <w:rFonts w:hint="eastAsia"/>
        </w:rPr>
        <w:t>准名称</w:t>
      </w:r>
      <w:bookmarkEnd w:id="17"/>
    </w:p>
    <w:p w:rsidR="00F34B99" w:rsidRDefault="00F34B99" w:rsidP="009A069E">
      <w:pPr>
        <w:pStyle w:val="a0"/>
        <w:spacing w:before="312" w:after="312"/>
      </w:pPr>
      <w:r>
        <w:rPr>
          <w:rFonts w:hint="eastAsia"/>
        </w:rPr>
        <w:t>范围</w:t>
      </w:r>
    </w:p>
    <w:p w:rsidR="00F34B99" w:rsidRDefault="00AE7379" w:rsidP="00F34B99">
      <w:pPr>
        <w:pStyle w:val="afe"/>
      </w:pPr>
      <w:r w:rsidRPr="00AE7379">
        <w:rPr>
          <w:rFonts w:hint="eastAsia"/>
        </w:rPr>
        <w:t>本标准给出了全部或部分用氨保存并经离心法或膏化法生产的浓缩天然胶乳的规格。</w:t>
      </w:r>
    </w:p>
    <w:p w:rsidR="00F34B99" w:rsidRDefault="00F34B99" w:rsidP="009A069E">
      <w:pPr>
        <w:pStyle w:val="a0"/>
        <w:spacing w:before="312" w:after="312"/>
      </w:pPr>
      <w:r>
        <w:rPr>
          <w:rFonts w:hint="eastAsia"/>
        </w:rPr>
        <w:t>规范性引用文件</w:t>
      </w:r>
    </w:p>
    <w:p w:rsidR="00F34B99" w:rsidRDefault="00F34B99" w:rsidP="00F34B99">
      <w:pPr>
        <w:pStyle w:val="afe"/>
      </w:pPr>
      <w:r>
        <w:rPr>
          <w:rFonts w:hint="eastAsia"/>
        </w:rPr>
        <w:t>下列文件对于本文件的应用是必不可少的。凡是注日期的引用文件，仅所注日期的版本适用于本文件。凡是不注日期的引用文件，其最新版本（包括所有的修改单）适用于本文件。</w:t>
      </w:r>
    </w:p>
    <w:p w:rsidR="00AE7379" w:rsidRPr="004F3BAD" w:rsidRDefault="00AE7379" w:rsidP="00AE7379">
      <w:pPr>
        <w:autoSpaceDE w:val="0"/>
        <w:autoSpaceDN w:val="0"/>
        <w:adjustRightInd w:val="0"/>
        <w:ind w:firstLineChars="210" w:firstLine="441"/>
        <w:jc w:val="left"/>
        <w:rPr>
          <w:rFonts w:ascii="宋体" w:hAnsi="宋体" w:cs="Arial"/>
          <w:kern w:val="0"/>
          <w:szCs w:val="21"/>
        </w:rPr>
      </w:pPr>
      <w:r w:rsidRPr="004F3BAD">
        <w:rPr>
          <w:rFonts w:ascii="宋体" w:hAnsi="宋体" w:cs="Arial"/>
          <w:kern w:val="0"/>
          <w:szCs w:val="21"/>
        </w:rPr>
        <w:t>ISO 35</w:t>
      </w:r>
      <w:r w:rsidRPr="004F3BAD">
        <w:rPr>
          <w:rFonts w:ascii="宋体" w:hAnsi="宋体" w:cs="Arial" w:hint="eastAsia"/>
          <w:kern w:val="0"/>
          <w:szCs w:val="21"/>
        </w:rPr>
        <w:t xml:space="preserve"> 浓缩天然胶乳 机械稳定度的测定（</w:t>
      </w:r>
      <w:r w:rsidRPr="004F3BAD">
        <w:rPr>
          <w:rFonts w:ascii="宋体" w:hAnsi="宋体" w:cs="Arial"/>
          <w:kern w:val="0"/>
          <w:szCs w:val="21"/>
        </w:rPr>
        <w:t>Natural rubber latex concentrate — Determination of mechanical stability</w:t>
      </w:r>
      <w:r w:rsidRPr="004F3BAD">
        <w:rPr>
          <w:rFonts w:ascii="宋体" w:hAnsi="宋体" w:cs="Arial" w:hint="eastAsia"/>
          <w:kern w:val="0"/>
          <w:szCs w:val="21"/>
        </w:rPr>
        <w:t>）</w:t>
      </w:r>
    </w:p>
    <w:p w:rsidR="00AE7379" w:rsidRPr="004F3BAD" w:rsidRDefault="00AE7379" w:rsidP="00AE7379">
      <w:pPr>
        <w:autoSpaceDE w:val="0"/>
        <w:autoSpaceDN w:val="0"/>
        <w:adjustRightInd w:val="0"/>
        <w:ind w:firstLineChars="210" w:firstLine="441"/>
        <w:jc w:val="left"/>
        <w:rPr>
          <w:rFonts w:ascii="宋体" w:hAnsi="宋体" w:cs="Arial,Italic"/>
          <w:i/>
          <w:iCs/>
          <w:kern w:val="0"/>
          <w:szCs w:val="21"/>
        </w:rPr>
      </w:pPr>
      <w:r w:rsidRPr="004F3BAD">
        <w:rPr>
          <w:rFonts w:ascii="宋体" w:hAnsi="宋体" w:cs="Arial" w:hint="eastAsia"/>
          <w:kern w:val="0"/>
          <w:szCs w:val="21"/>
        </w:rPr>
        <w:t>ISO 123 橡胶胶乳 取样（</w:t>
      </w:r>
      <w:r w:rsidRPr="004F3BAD">
        <w:rPr>
          <w:rFonts w:ascii="宋体" w:hAnsi="宋体" w:cs="Arial"/>
          <w:kern w:val="0"/>
          <w:szCs w:val="21"/>
        </w:rPr>
        <w:t>Rubber latex — Sampling</w:t>
      </w:r>
      <w:r w:rsidRPr="004F3BAD">
        <w:rPr>
          <w:rFonts w:ascii="宋体" w:hAnsi="宋体" w:cs="Arial" w:hint="eastAsia"/>
          <w:kern w:val="0"/>
          <w:szCs w:val="21"/>
        </w:rPr>
        <w:t xml:space="preserve">） </w:t>
      </w:r>
    </w:p>
    <w:p w:rsidR="00AE7379" w:rsidRPr="004F3BAD" w:rsidRDefault="00AE7379" w:rsidP="00AE7379">
      <w:pPr>
        <w:autoSpaceDE w:val="0"/>
        <w:autoSpaceDN w:val="0"/>
        <w:adjustRightInd w:val="0"/>
        <w:ind w:firstLineChars="200" w:firstLine="420"/>
        <w:jc w:val="left"/>
        <w:rPr>
          <w:rFonts w:ascii="宋体" w:hAnsi="宋体" w:cs="Arial,Italic"/>
          <w:i/>
          <w:iCs/>
          <w:kern w:val="0"/>
          <w:szCs w:val="21"/>
        </w:rPr>
      </w:pPr>
      <w:r w:rsidRPr="004F3BAD">
        <w:rPr>
          <w:rFonts w:ascii="宋体" w:hAnsi="宋体" w:cs="Arial" w:hint="eastAsia"/>
          <w:kern w:val="0"/>
          <w:szCs w:val="21"/>
        </w:rPr>
        <w:t>ISO 124 橡胶胶乳 总固体含量的测定（</w:t>
      </w:r>
      <w:r w:rsidRPr="004F3BAD">
        <w:rPr>
          <w:rFonts w:ascii="宋体" w:hAnsi="宋体" w:cs="Arial"/>
          <w:kern w:val="0"/>
          <w:szCs w:val="21"/>
        </w:rPr>
        <w:t>Latex, rubber — Determination of total solids content</w:t>
      </w:r>
      <w:r w:rsidRPr="004F3BAD">
        <w:rPr>
          <w:rFonts w:ascii="宋体" w:hAnsi="宋体" w:cs="Arial" w:hint="eastAsia"/>
          <w:kern w:val="0"/>
          <w:szCs w:val="21"/>
        </w:rPr>
        <w:t xml:space="preserve">） </w:t>
      </w:r>
    </w:p>
    <w:p w:rsidR="00AE7379" w:rsidRPr="004F3BAD" w:rsidRDefault="00AE7379" w:rsidP="00AE7379">
      <w:pPr>
        <w:autoSpaceDE w:val="0"/>
        <w:autoSpaceDN w:val="0"/>
        <w:adjustRightInd w:val="0"/>
        <w:ind w:firstLineChars="200" w:firstLine="420"/>
        <w:jc w:val="left"/>
        <w:rPr>
          <w:rFonts w:ascii="宋体" w:hAnsi="宋体" w:cs="Arial,Italic"/>
          <w:i/>
          <w:iCs/>
          <w:kern w:val="0"/>
          <w:szCs w:val="21"/>
        </w:rPr>
      </w:pPr>
      <w:r w:rsidRPr="004F3BAD">
        <w:rPr>
          <w:rFonts w:ascii="宋体" w:hAnsi="宋体" w:cs="Arial"/>
          <w:kern w:val="0"/>
          <w:szCs w:val="21"/>
        </w:rPr>
        <w:t>ISO 125</w:t>
      </w:r>
      <w:r w:rsidRPr="004F3BAD">
        <w:rPr>
          <w:rFonts w:ascii="宋体" w:hAnsi="宋体" w:cs="Arial" w:hint="eastAsia"/>
          <w:kern w:val="0"/>
          <w:szCs w:val="21"/>
        </w:rPr>
        <w:t xml:space="preserve"> 浓缩天然胶乳 碱度的测定（</w:t>
      </w:r>
      <w:r w:rsidRPr="004F3BAD">
        <w:rPr>
          <w:rFonts w:ascii="宋体" w:hAnsi="宋体" w:cs="Arial"/>
          <w:kern w:val="0"/>
          <w:szCs w:val="21"/>
        </w:rPr>
        <w:t>Natural rubber latex concentrate — Determination of alkalinity</w:t>
      </w:r>
      <w:r w:rsidRPr="004F3BAD">
        <w:rPr>
          <w:rFonts w:ascii="宋体" w:hAnsi="宋体" w:cs="Arial" w:hint="eastAsia"/>
          <w:kern w:val="0"/>
          <w:szCs w:val="21"/>
        </w:rPr>
        <w:t xml:space="preserve">） </w:t>
      </w:r>
    </w:p>
    <w:p w:rsidR="00AE7379" w:rsidRPr="004F3BAD" w:rsidRDefault="00AE7379" w:rsidP="00AE7379">
      <w:pPr>
        <w:autoSpaceDE w:val="0"/>
        <w:autoSpaceDN w:val="0"/>
        <w:adjustRightInd w:val="0"/>
        <w:ind w:firstLineChars="210" w:firstLine="441"/>
        <w:jc w:val="left"/>
        <w:rPr>
          <w:rFonts w:ascii="宋体" w:hAnsi="宋体" w:cs="Arial,Italic"/>
          <w:iCs/>
          <w:kern w:val="0"/>
          <w:szCs w:val="21"/>
        </w:rPr>
      </w:pPr>
      <w:r w:rsidRPr="004F3BAD">
        <w:rPr>
          <w:rFonts w:ascii="宋体" w:hAnsi="宋体" w:cs="Arial,Italic"/>
          <w:iCs/>
          <w:kern w:val="0"/>
          <w:szCs w:val="21"/>
        </w:rPr>
        <w:t>ISO 126</w:t>
      </w:r>
      <w:r w:rsidRPr="004F3BAD">
        <w:rPr>
          <w:rFonts w:ascii="宋体" w:hAnsi="宋体" w:cs="Arial,Italic" w:hint="eastAsia"/>
          <w:iCs/>
          <w:kern w:val="0"/>
          <w:szCs w:val="21"/>
        </w:rPr>
        <w:t xml:space="preserve"> 浓缩天然胶乳 干胶含量的测定（</w:t>
      </w:r>
      <w:r w:rsidRPr="004F3BAD">
        <w:rPr>
          <w:rFonts w:ascii="宋体" w:hAnsi="宋体" w:cs="Arial,Italic"/>
          <w:iCs/>
          <w:kern w:val="0"/>
          <w:szCs w:val="21"/>
        </w:rPr>
        <w:t>Natural rubber latex concentrate — Determination of dry rubber content</w:t>
      </w:r>
      <w:r w:rsidRPr="004F3BAD">
        <w:rPr>
          <w:rFonts w:ascii="宋体" w:hAnsi="宋体" w:cs="Arial,Italic" w:hint="eastAsia"/>
          <w:iCs/>
          <w:kern w:val="0"/>
          <w:szCs w:val="21"/>
        </w:rPr>
        <w:t xml:space="preserve">） </w:t>
      </w:r>
    </w:p>
    <w:p w:rsidR="00AE7379" w:rsidRPr="004F3BAD" w:rsidRDefault="00AE7379" w:rsidP="00AE7379">
      <w:pPr>
        <w:autoSpaceDE w:val="0"/>
        <w:autoSpaceDN w:val="0"/>
        <w:adjustRightInd w:val="0"/>
        <w:ind w:firstLineChars="210" w:firstLine="441"/>
        <w:jc w:val="left"/>
        <w:rPr>
          <w:rFonts w:ascii="宋体" w:hAnsi="宋体" w:cs="Arial,Italic"/>
          <w:i/>
          <w:iCs/>
          <w:kern w:val="0"/>
          <w:szCs w:val="21"/>
        </w:rPr>
      </w:pPr>
      <w:r w:rsidRPr="004F3BAD">
        <w:rPr>
          <w:rFonts w:ascii="宋体" w:hAnsi="宋体" w:cs="Arial"/>
          <w:kern w:val="0"/>
          <w:szCs w:val="21"/>
        </w:rPr>
        <w:t>ISO 127</w:t>
      </w:r>
      <w:r w:rsidRPr="004F3BAD">
        <w:rPr>
          <w:rFonts w:ascii="宋体" w:hAnsi="宋体" w:cs="Arial" w:hint="eastAsia"/>
          <w:kern w:val="0"/>
          <w:szCs w:val="21"/>
        </w:rPr>
        <w:t xml:space="preserve"> 浓缩天然胶乳 氢氧化钾（KOH）值的测定（</w:t>
      </w:r>
      <w:r w:rsidRPr="004F3BAD">
        <w:rPr>
          <w:rFonts w:ascii="宋体" w:hAnsi="宋体" w:cs="Arial"/>
          <w:kern w:val="0"/>
          <w:szCs w:val="21"/>
        </w:rPr>
        <w:t>Rubber, natural latex concentrate — Determination of KOH number</w:t>
      </w:r>
      <w:r w:rsidRPr="004F3BAD">
        <w:rPr>
          <w:rFonts w:ascii="宋体" w:hAnsi="宋体" w:cs="Arial" w:hint="eastAsia"/>
          <w:kern w:val="0"/>
          <w:szCs w:val="21"/>
        </w:rPr>
        <w:t>）</w:t>
      </w:r>
    </w:p>
    <w:p w:rsidR="00AE7379" w:rsidRPr="004F3BAD" w:rsidRDefault="00AE7379" w:rsidP="00AE7379">
      <w:pPr>
        <w:autoSpaceDE w:val="0"/>
        <w:autoSpaceDN w:val="0"/>
        <w:adjustRightInd w:val="0"/>
        <w:ind w:firstLineChars="210" w:firstLine="441"/>
        <w:jc w:val="left"/>
        <w:rPr>
          <w:rFonts w:ascii="宋体" w:hAnsi="宋体" w:cs="Arial,Italic"/>
          <w:i/>
          <w:iCs/>
          <w:kern w:val="0"/>
          <w:szCs w:val="21"/>
        </w:rPr>
      </w:pPr>
      <w:r w:rsidRPr="004F3BAD">
        <w:rPr>
          <w:rFonts w:ascii="宋体" w:hAnsi="宋体" w:cs="Arial"/>
          <w:kern w:val="0"/>
          <w:szCs w:val="21"/>
        </w:rPr>
        <w:t>ISO 506</w:t>
      </w:r>
      <w:r w:rsidRPr="004F3BAD">
        <w:rPr>
          <w:rFonts w:ascii="宋体" w:hAnsi="宋体" w:cs="Arial" w:hint="eastAsia"/>
          <w:kern w:val="0"/>
          <w:szCs w:val="21"/>
        </w:rPr>
        <w:t xml:space="preserve"> 浓缩天然胶乳 挥发脂肪酸值的测定（</w:t>
      </w:r>
      <w:r w:rsidRPr="004F3BAD">
        <w:rPr>
          <w:rFonts w:ascii="宋体" w:hAnsi="宋体" w:cs="Arial"/>
          <w:kern w:val="0"/>
          <w:szCs w:val="21"/>
        </w:rPr>
        <w:t>Rubber latex, natural, concentrate — Determination of volatile fatty acid number</w:t>
      </w:r>
      <w:r w:rsidRPr="004F3BAD">
        <w:rPr>
          <w:rFonts w:ascii="宋体" w:hAnsi="宋体" w:cs="Arial" w:hint="eastAsia"/>
          <w:kern w:val="0"/>
          <w:szCs w:val="21"/>
        </w:rPr>
        <w:t>）</w:t>
      </w:r>
    </w:p>
    <w:p w:rsidR="00AE7379" w:rsidRPr="004F3BAD" w:rsidRDefault="00AE7379" w:rsidP="00AE7379">
      <w:pPr>
        <w:autoSpaceDE w:val="0"/>
        <w:autoSpaceDN w:val="0"/>
        <w:adjustRightInd w:val="0"/>
        <w:ind w:firstLineChars="210" w:firstLine="441"/>
        <w:jc w:val="left"/>
        <w:rPr>
          <w:rFonts w:ascii="宋体" w:hAnsi="宋体" w:cs="Arial,Italic"/>
          <w:i/>
          <w:iCs/>
          <w:kern w:val="0"/>
          <w:szCs w:val="21"/>
        </w:rPr>
      </w:pPr>
      <w:r w:rsidRPr="004F3BAD">
        <w:rPr>
          <w:rFonts w:ascii="宋体" w:hAnsi="宋体" w:cs="Arial"/>
          <w:kern w:val="0"/>
          <w:szCs w:val="21"/>
        </w:rPr>
        <w:t>ISO 706</w:t>
      </w:r>
      <w:r w:rsidRPr="004F3BAD">
        <w:rPr>
          <w:rFonts w:ascii="宋体" w:hAnsi="宋体" w:cs="Arial" w:hint="eastAsia"/>
          <w:kern w:val="0"/>
          <w:szCs w:val="21"/>
        </w:rPr>
        <w:t xml:space="preserve"> 橡胶胶乳 凝块含量（筛余物）的测定[</w:t>
      </w:r>
      <w:r w:rsidRPr="004F3BAD">
        <w:rPr>
          <w:rFonts w:ascii="宋体" w:hAnsi="宋体" w:cs="Arial"/>
          <w:kern w:val="0"/>
          <w:szCs w:val="21"/>
        </w:rPr>
        <w:t>Rubber latex — Determination of coagulum content (sieve residue)</w:t>
      </w:r>
      <w:r w:rsidRPr="004F3BAD">
        <w:rPr>
          <w:rFonts w:ascii="宋体" w:hAnsi="宋体" w:cs="Arial" w:hint="eastAsia"/>
          <w:kern w:val="0"/>
          <w:szCs w:val="21"/>
        </w:rPr>
        <w:t>]</w:t>
      </w:r>
    </w:p>
    <w:p w:rsidR="00AE7379" w:rsidRPr="004F3BAD" w:rsidRDefault="00AE7379" w:rsidP="00AE7379">
      <w:pPr>
        <w:autoSpaceDE w:val="0"/>
        <w:autoSpaceDN w:val="0"/>
        <w:adjustRightInd w:val="0"/>
        <w:ind w:firstLineChars="210" w:firstLine="441"/>
        <w:jc w:val="left"/>
        <w:rPr>
          <w:rFonts w:ascii="宋体" w:hAnsi="宋体" w:cs="Arial,Italic"/>
          <w:i/>
          <w:iCs/>
          <w:kern w:val="0"/>
          <w:szCs w:val="21"/>
        </w:rPr>
      </w:pPr>
      <w:r w:rsidRPr="004F3BAD">
        <w:rPr>
          <w:rFonts w:ascii="宋体" w:hAnsi="宋体" w:cs="Arial"/>
          <w:kern w:val="0"/>
          <w:szCs w:val="21"/>
        </w:rPr>
        <w:t>ISO 2005</w:t>
      </w:r>
      <w:r w:rsidRPr="004F3BAD">
        <w:rPr>
          <w:rFonts w:ascii="宋体" w:hAnsi="宋体" w:cs="Arial" w:hint="eastAsia"/>
          <w:kern w:val="0"/>
          <w:szCs w:val="21"/>
        </w:rPr>
        <w:t xml:space="preserve"> 浓缩天然胶乳 残渣含量的测定（</w:t>
      </w:r>
      <w:r w:rsidRPr="004F3BAD">
        <w:rPr>
          <w:rFonts w:ascii="宋体" w:hAnsi="宋体" w:cs="Arial"/>
          <w:kern w:val="0"/>
          <w:szCs w:val="21"/>
        </w:rPr>
        <w:t>Rubber latex, natural, concentrate — Determination of sludge content</w:t>
      </w:r>
      <w:r w:rsidRPr="004F3BAD">
        <w:rPr>
          <w:rFonts w:ascii="宋体" w:hAnsi="宋体" w:cs="Arial" w:hint="eastAsia"/>
          <w:kern w:val="0"/>
          <w:szCs w:val="21"/>
        </w:rPr>
        <w:t>）</w:t>
      </w:r>
    </w:p>
    <w:p w:rsidR="00AE7379" w:rsidRPr="004F3BAD" w:rsidRDefault="00AE7379" w:rsidP="00AE7379">
      <w:pPr>
        <w:autoSpaceDE w:val="0"/>
        <w:autoSpaceDN w:val="0"/>
        <w:adjustRightInd w:val="0"/>
        <w:ind w:firstLineChars="210" w:firstLine="441"/>
        <w:jc w:val="left"/>
        <w:rPr>
          <w:rFonts w:ascii="宋体" w:hAnsi="宋体" w:cs="Arial"/>
          <w:kern w:val="0"/>
          <w:szCs w:val="21"/>
        </w:rPr>
      </w:pPr>
      <w:r w:rsidRPr="004F3BAD">
        <w:rPr>
          <w:rFonts w:ascii="宋体" w:hAnsi="宋体" w:cs="Arial"/>
          <w:kern w:val="0"/>
          <w:szCs w:val="21"/>
        </w:rPr>
        <w:t>ISO 7780</w:t>
      </w:r>
      <w:r w:rsidRPr="004F3BAD">
        <w:rPr>
          <w:rFonts w:ascii="宋体" w:hAnsi="宋体" w:cs="Arial" w:hint="eastAsia"/>
          <w:kern w:val="0"/>
          <w:szCs w:val="21"/>
        </w:rPr>
        <w:t xml:space="preserve"> 橡胶和橡胶胶乳 锰含量的测定 高碘酸钠光度法（</w:t>
      </w:r>
      <w:r w:rsidRPr="004F3BAD">
        <w:rPr>
          <w:rFonts w:ascii="宋体" w:hAnsi="宋体" w:cs="Arial"/>
          <w:kern w:val="0"/>
          <w:szCs w:val="21"/>
        </w:rPr>
        <w:t>Rubbers and rubber latices — Determination of manganese content — Sodium periodate photometric methods</w:t>
      </w:r>
      <w:r w:rsidRPr="004F3BAD">
        <w:rPr>
          <w:rFonts w:ascii="宋体" w:hAnsi="宋体" w:cs="Arial" w:hint="eastAsia"/>
          <w:kern w:val="0"/>
          <w:szCs w:val="21"/>
        </w:rPr>
        <w:t>）</w:t>
      </w:r>
    </w:p>
    <w:p w:rsidR="00AE7379" w:rsidRPr="004F3BAD" w:rsidRDefault="00AE7379" w:rsidP="00AE7379">
      <w:pPr>
        <w:autoSpaceDE w:val="0"/>
        <w:autoSpaceDN w:val="0"/>
        <w:adjustRightInd w:val="0"/>
        <w:ind w:firstLineChars="210" w:firstLine="441"/>
        <w:jc w:val="left"/>
        <w:rPr>
          <w:rFonts w:ascii="宋体" w:hAnsi="宋体" w:cs="Arial,Italic"/>
          <w:i/>
          <w:iCs/>
          <w:kern w:val="0"/>
          <w:szCs w:val="21"/>
        </w:rPr>
      </w:pPr>
      <w:r w:rsidRPr="004F3BAD">
        <w:rPr>
          <w:rFonts w:ascii="宋体" w:hAnsi="宋体" w:cs="Arial"/>
          <w:kern w:val="0"/>
          <w:szCs w:val="21"/>
        </w:rPr>
        <w:t>ISO 8053</w:t>
      </w:r>
      <w:r w:rsidRPr="004F3BAD">
        <w:rPr>
          <w:rFonts w:ascii="宋体" w:hAnsi="宋体" w:cs="Arial" w:hint="eastAsia"/>
          <w:kern w:val="0"/>
          <w:szCs w:val="21"/>
        </w:rPr>
        <w:t xml:space="preserve"> 橡胶和胶乳 铜含量的测定 光度法（</w:t>
      </w:r>
      <w:r w:rsidRPr="004F3BAD">
        <w:rPr>
          <w:rFonts w:ascii="宋体" w:hAnsi="宋体" w:cs="Arial"/>
          <w:kern w:val="0"/>
          <w:szCs w:val="21"/>
        </w:rPr>
        <w:t>Rubber and latex — Determination of copper content — Photometric method</w:t>
      </w:r>
      <w:r w:rsidRPr="004F3BAD">
        <w:rPr>
          <w:rFonts w:ascii="宋体" w:hAnsi="宋体" w:cs="Arial" w:hint="eastAsia"/>
          <w:kern w:val="0"/>
          <w:szCs w:val="21"/>
        </w:rPr>
        <w:t>）</w:t>
      </w:r>
    </w:p>
    <w:p w:rsidR="009A26C7" w:rsidRDefault="00AE7379" w:rsidP="009A069E">
      <w:pPr>
        <w:pStyle w:val="a0"/>
        <w:spacing w:before="312" w:after="312"/>
      </w:pPr>
      <w:r>
        <w:rPr>
          <w:rFonts w:hint="eastAsia"/>
        </w:rPr>
        <w:t>术语和定义</w:t>
      </w:r>
    </w:p>
    <w:p w:rsidR="00AE7379" w:rsidRPr="00AE7379" w:rsidRDefault="00AE7379" w:rsidP="00AE7379">
      <w:pPr>
        <w:pStyle w:val="afe"/>
      </w:pPr>
      <w:r w:rsidRPr="00AE7379">
        <w:rPr>
          <w:rFonts w:hint="eastAsia"/>
        </w:rPr>
        <w:t>下列术语和定义适用于本文件。</w:t>
      </w:r>
    </w:p>
    <w:p w:rsidR="00AE7379" w:rsidRPr="004F3BAD" w:rsidRDefault="00AE7379" w:rsidP="00AE7379">
      <w:pPr>
        <w:pStyle w:val="a1"/>
        <w:spacing w:before="156" w:after="156"/>
      </w:pPr>
    </w:p>
    <w:p w:rsidR="00AE7379" w:rsidRPr="004F3BAD" w:rsidRDefault="00AE7379" w:rsidP="00AE7379">
      <w:pPr>
        <w:rPr>
          <w:rFonts w:ascii="黑体" w:eastAsia="黑体"/>
        </w:rPr>
      </w:pPr>
      <w:r w:rsidRPr="004F3BAD">
        <w:rPr>
          <w:rFonts w:hint="eastAsia"/>
        </w:rPr>
        <w:t xml:space="preserve">  </w:t>
      </w:r>
      <w:r w:rsidRPr="004F3BAD">
        <w:rPr>
          <w:rFonts w:ascii="黑体" w:eastAsia="黑体" w:hint="eastAsia"/>
        </w:rPr>
        <w:t xml:space="preserve"> 浓缩天然胶乳 natural rubber latex concentrate </w:t>
      </w:r>
    </w:p>
    <w:p w:rsidR="00AE7379" w:rsidRPr="004F3BAD" w:rsidRDefault="00AE7379" w:rsidP="00AE7379">
      <w:pPr>
        <w:autoSpaceDE w:val="0"/>
        <w:autoSpaceDN w:val="0"/>
        <w:adjustRightInd w:val="0"/>
        <w:ind w:firstLineChars="150" w:firstLine="300"/>
        <w:jc w:val="left"/>
        <w:rPr>
          <w:rFonts w:ascii="Arial,Bold" w:hAnsi="Arial,Bold" w:cs="Arial,Bold"/>
          <w:bCs/>
          <w:kern w:val="0"/>
          <w:sz w:val="20"/>
          <w:szCs w:val="20"/>
        </w:rPr>
      </w:pPr>
      <w:r w:rsidRPr="004F3BAD">
        <w:rPr>
          <w:rFonts w:ascii="Arial,Bold" w:hAnsi="Arial,Bold" w:cs="Arial,Bold" w:hint="eastAsia"/>
          <w:bCs/>
          <w:kern w:val="0"/>
          <w:sz w:val="20"/>
          <w:szCs w:val="20"/>
        </w:rPr>
        <w:t>含氨或其它保存剂并经浓缩加工的天然胶乳。</w:t>
      </w:r>
    </w:p>
    <w:p w:rsidR="00AE7379" w:rsidRPr="004F3BAD" w:rsidRDefault="00AE7379" w:rsidP="00AE7379">
      <w:pPr>
        <w:pStyle w:val="a1"/>
        <w:spacing w:before="156" w:after="156"/>
      </w:pPr>
    </w:p>
    <w:p w:rsidR="00AE7379" w:rsidRDefault="00AE7379" w:rsidP="00AE7379">
      <w:pPr>
        <w:pStyle w:val="afe"/>
        <w:rPr>
          <w:rFonts w:ascii="黑体" w:eastAsia="黑体"/>
        </w:rPr>
      </w:pPr>
      <w:r w:rsidRPr="0098134C">
        <w:rPr>
          <w:rFonts w:ascii="黑体" w:eastAsia="黑体" w:hint="eastAsia"/>
        </w:rPr>
        <w:lastRenderedPageBreak/>
        <w:t>高氨浓缩天然胶乳</w:t>
      </w:r>
      <w:r>
        <w:rPr>
          <w:rFonts w:ascii="黑体" w:eastAsia="黑体" w:hint="eastAsia"/>
        </w:rPr>
        <w:t xml:space="preserve"> </w:t>
      </w:r>
      <w:r w:rsidRPr="0098134C">
        <w:rPr>
          <w:rFonts w:ascii="黑体" w:eastAsia="黑体" w:hint="eastAsia"/>
        </w:rPr>
        <w:t xml:space="preserve">type HA natural rubber latex concentrate </w:t>
      </w:r>
    </w:p>
    <w:p w:rsidR="00AE7379" w:rsidRPr="004F3BAD" w:rsidRDefault="00AE7379" w:rsidP="00AE7379">
      <w:pPr>
        <w:autoSpaceDE w:val="0"/>
        <w:autoSpaceDN w:val="0"/>
        <w:adjustRightInd w:val="0"/>
        <w:ind w:firstLineChars="200" w:firstLine="400"/>
        <w:jc w:val="left"/>
        <w:rPr>
          <w:rFonts w:ascii="Arial,Bold" w:hAnsi="Arial,Bold" w:cs="Arial,Bold"/>
          <w:bCs/>
          <w:kern w:val="0"/>
          <w:sz w:val="20"/>
          <w:szCs w:val="20"/>
        </w:rPr>
      </w:pPr>
      <w:r w:rsidRPr="004F3BAD">
        <w:rPr>
          <w:rFonts w:ascii="Arial,Bold" w:hAnsi="Arial,Bold" w:cs="Arial,Bold" w:hint="eastAsia"/>
          <w:bCs/>
          <w:kern w:val="0"/>
          <w:sz w:val="20"/>
          <w:szCs w:val="20"/>
        </w:rPr>
        <w:t>浓缩后只用氨保存的离心浓缩胶乳，碱度（按胶乳计）至少为</w:t>
      </w:r>
      <w:r w:rsidRPr="004F3BAD">
        <w:rPr>
          <w:rFonts w:ascii="Arial,Bold" w:hAnsi="Arial,Bold" w:cs="Arial,Bold" w:hint="eastAsia"/>
          <w:bCs/>
          <w:kern w:val="0"/>
          <w:sz w:val="20"/>
          <w:szCs w:val="20"/>
        </w:rPr>
        <w:t xml:space="preserve"> 0</w:t>
      </w:r>
      <w:r w:rsidRPr="004F3BAD">
        <w:rPr>
          <w:rFonts w:ascii="宋体" w:hAnsi="宋体" w:cs="Arial,Bold" w:hint="eastAsia"/>
          <w:bCs/>
          <w:kern w:val="0"/>
          <w:sz w:val="20"/>
          <w:szCs w:val="20"/>
        </w:rPr>
        <w:t>.</w:t>
      </w:r>
      <w:r w:rsidRPr="004F3BAD">
        <w:rPr>
          <w:rFonts w:ascii="Arial,Bold" w:hAnsi="Arial,Bold" w:cs="Arial,Bold" w:hint="eastAsia"/>
          <w:bCs/>
          <w:kern w:val="0"/>
          <w:sz w:val="20"/>
          <w:szCs w:val="20"/>
        </w:rPr>
        <w:t>6%</w:t>
      </w:r>
      <w:r w:rsidRPr="004F3BAD">
        <w:rPr>
          <w:rFonts w:ascii="Arial,Bold" w:hAnsi="Arial,Bold" w:cs="Arial,Bold" w:hint="eastAsia"/>
          <w:bCs/>
          <w:kern w:val="0"/>
          <w:sz w:val="20"/>
          <w:szCs w:val="20"/>
        </w:rPr>
        <w:t>（质量分数）。</w:t>
      </w:r>
    </w:p>
    <w:p w:rsidR="00AE7379" w:rsidRPr="004F3BAD" w:rsidRDefault="00AE7379" w:rsidP="00AE7379">
      <w:pPr>
        <w:pStyle w:val="a1"/>
        <w:spacing w:before="156" w:after="156"/>
      </w:pPr>
    </w:p>
    <w:p w:rsidR="00AE7379" w:rsidRPr="004F3BAD" w:rsidRDefault="00AE7379" w:rsidP="00AE7379">
      <w:pPr>
        <w:pStyle w:val="afe"/>
        <w:rPr>
          <w:rFonts w:ascii="黑体" w:eastAsia="黑体"/>
        </w:rPr>
      </w:pPr>
      <w:r w:rsidRPr="004F3BAD">
        <w:rPr>
          <w:rFonts w:ascii="黑体" w:eastAsia="黑体" w:hint="eastAsia"/>
        </w:rPr>
        <w:t xml:space="preserve">低氨浓缩天然胶乳 type LA natural rubber latex concentrate </w:t>
      </w:r>
    </w:p>
    <w:p w:rsidR="00AE7379" w:rsidRPr="004F3BAD" w:rsidRDefault="00AE7379" w:rsidP="00AE7379">
      <w:pPr>
        <w:pStyle w:val="afe"/>
        <w:rPr>
          <w:rFonts w:hAnsi="宋体"/>
        </w:rPr>
      </w:pPr>
      <w:r w:rsidRPr="004F3BAD">
        <w:rPr>
          <w:rFonts w:hAnsi="宋体" w:hint="eastAsia"/>
        </w:rPr>
        <w:t>浓缩后用氨和其它保存剂保存的离心浓缩胶乳，碱度（按胶乳计）不大于 0.29 %（质量分数）。</w:t>
      </w:r>
    </w:p>
    <w:p w:rsidR="00AE7379" w:rsidRPr="004F3BAD" w:rsidRDefault="00AE7379" w:rsidP="00AE7379">
      <w:pPr>
        <w:pStyle w:val="a1"/>
        <w:spacing w:before="156" w:after="156"/>
      </w:pPr>
    </w:p>
    <w:p w:rsidR="00AE7379" w:rsidRPr="004F3BAD" w:rsidRDefault="00AE7379" w:rsidP="00AE7379">
      <w:pPr>
        <w:pStyle w:val="afe"/>
        <w:rPr>
          <w:rFonts w:ascii="黑体" w:eastAsia="黑体"/>
        </w:rPr>
      </w:pPr>
      <w:r w:rsidRPr="004F3BAD">
        <w:rPr>
          <w:rFonts w:ascii="黑体" w:eastAsia="黑体" w:hint="eastAsia"/>
        </w:rPr>
        <w:t xml:space="preserve">中氨浓缩天然胶乳 type XA natural rubber latex concentrate </w:t>
      </w:r>
    </w:p>
    <w:p w:rsidR="00AE7379" w:rsidRPr="004F3BAD" w:rsidRDefault="00AE7379" w:rsidP="00AE7379">
      <w:pPr>
        <w:pStyle w:val="afe"/>
      </w:pPr>
      <w:r w:rsidRPr="004F3BAD">
        <w:rPr>
          <w:rFonts w:hint="eastAsia"/>
        </w:rPr>
        <w:t>浓缩后用氨和其它保存剂保存的离心浓缩胶乳，碱度（按胶乳计）的质量分数在 0</w:t>
      </w:r>
      <w:r w:rsidRPr="004F3BAD">
        <w:rPr>
          <w:rFonts w:hAnsi="宋体" w:hint="eastAsia"/>
        </w:rPr>
        <w:t>.</w:t>
      </w:r>
      <w:r w:rsidRPr="004F3BAD">
        <w:rPr>
          <w:rFonts w:hint="eastAsia"/>
        </w:rPr>
        <w:t>30 %～ 0</w:t>
      </w:r>
      <w:r w:rsidRPr="004F3BAD">
        <w:rPr>
          <w:rFonts w:hAnsi="宋体" w:hint="eastAsia"/>
        </w:rPr>
        <w:t>.</w:t>
      </w:r>
      <w:r w:rsidRPr="004F3BAD">
        <w:rPr>
          <w:rFonts w:hint="eastAsia"/>
        </w:rPr>
        <w:t>59 %之间。</w:t>
      </w:r>
    </w:p>
    <w:p w:rsidR="00AE7379" w:rsidRPr="004F3BAD" w:rsidRDefault="00AE7379" w:rsidP="00AE7379">
      <w:pPr>
        <w:pStyle w:val="a1"/>
        <w:spacing w:before="156" w:after="156"/>
      </w:pPr>
    </w:p>
    <w:p w:rsidR="00AE7379" w:rsidRPr="004F3BAD" w:rsidRDefault="00AE7379" w:rsidP="00AE7379">
      <w:pPr>
        <w:pStyle w:val="afe"/>
        <w:rPr>
          <w:rFonts w:ascii="黑体" w:eastAsia="黑体"/>
        </w:rPr>
      </w:pPr>
      <w:r w:rsidRPr="004F3BAD">
        <w:rPr>
          <w:rFonts w:ascii="黑体" w:eastAsia="黑体" w:hint="eastAsia"/>
        </w:rPr>
        <w:t xml:space="preserve">高氨膏化浓缩天然胶乳 creamed type HA natural rubber latex concentrate </w:t>
      </w:r>
    </w:p>
    <w:p w:rsidR="00AE7379" w:rsidRPr="004F3BAD" w:rsidRDefault="00AE7379" w:rsidP="00AE7379">
      <w:pPr>
        <w:pStyle w:val="afe"/>
        <w:rPr>
          <w:rFonts w:hAnsi="宋体"/>
        </w:rPr>
      </w:pPr>
      <w:r w:rsidRPr="004F3BAD">
        <w:rPr>
          <w:rFonts w:hAnsi="宋体" w:hint="eastAsia"/>
        </w:rPr>
        <w:t>浓缩后只用氨保存的膏化浓缩胶乳，碱度（按胶乳计）至少为 0.55 % (质量分数)。</w:t>
      </w:r>
    </w:p>
    <w:p w:rsidR="00AE7379" w:rsidRPr="004F3BAD" w:rsidRDefault="00AE7379" w:rsidP="00AE7379">
      <w:pPr>
        <w:pStyle w:val="a1"/>
        <w:spacing w:before="156" w:after="156"/>
      </w:pPr>
    </w:p>
    <w:p w:rsidR="00AE7379" w:rsidRPr="004F3BAD" w:rsidRDefault="00AE7379" w:rsidP="00AE7379">
      <w:pPr>
        <w:pStyle w:val="afe"/>
        <w:rPr>
          <w:rFonts w:ascii="黑体" w:eastAsia="黑体"/>
        </w:rPr>
      </w:pPr>
      <w:r w:rsidRPr="004F3BAD">
        <w:rPr>
          <w:rFonts w:ascii="黑体" w:eastAsia="黑体" w:hint="eastAsia"/>
        </w:rPr>
        <w:t xml:space="preserve">低氨膏化浓缩天然胶乳 creamed type LA natural rubber latex concentrate </w:t>
      </w:r>
    </w:p>
    <w:p w:rsidR="00AE7379" w:rsidRPr="004F3BAD" w:rsidRDefault="00AE7379" w:rsidP="00AE7379">
      <w:pPr>
        <w:pStyle w:val="afe"/>
        <w:rPr>
          <w:rFonts w:hAnsi="宋体"/>
        </w:rPr>
      </w:pPr>
      <w:r w:rsidRPr="004F3BAD">
        <w:rPr>
          <w:rFonts w:hAnsi="宋体" w:hint="eastAsia"/>
        </w:rPr>
        <w:t>浓缩后用氨和其它一种或多种保存剂一起保存的膏化浓缩胶乳，碱度（按胶乳计）不大于0. 35 %。</w:t>
      </w:r>
    </w:p>
    <w:p w:rsidR="00AE7379" w:rsidRDefault="00816B87" w:rsidP="00816B87">
      <w:pPr>
        <w:pStyle w:val="a0"/>
        <w:spacing w:before="312" w:after="312"/>
      </w:pPr>
      <w:r>
        <w:rPr>
          <w:rFonts w:hint="eastAsia"/>
        </w:rPr>
        <w:t>要求</w:t>
      </w:r>
    </w:p>
    <w:p w:rsidR="00816B87" w:rsidRDefault="00816B87" w:rsidP="00816B87">
      <w:pPr>
        <w:pStyle w:val="afe"/>
      </w:pPr>
      <w:r>
        <w:rPr>
          <w:rFonts w:hint="eastAsia"/>
        </w:rPr>
        <w:t>浓缩胶乳应符合表1列出的所有要求。</w:t>
      </w:r>
    </w:p>
    <w:p w:rsidR="00816B87" w:rsidRDefault="00816B87" w:rsidP="00816B87">
      <w:pPr>
        <w:pStyle w:val="afe"/>
      </w:pPr>
      <w:r>
        <w:rPr>
          <w:rFonts w:hint="eastAsia"/>
        </w:rPr>
        <w:t>如果浓缩胶乳中加入氨以外的一种或多种保存剂，则应说明这些保存剂的化学性质和大约用量。浓缩胶乳不应含有在生产的任何阶段加入的固定碱。</w:t>
      </w:r>
    </w:p>
    <w:p w:rsidR="00816B87" w:rsidRDefault="00816B87" w:rsidP="00816B87">
      <w:pPr>
        <w:pStyle w:val="a0"/>
        <w:spacing w:before="312" w:after="312"/>
      </w:pPr>
      <w:r>
        <w:rPr>
          <w:rFonts w:hint="eastAsia"/>
        </w:rPr>
        <w:t>取样</w:t>
      </w:r>
    </w:p>
    <w:p w:rsidR="00816B87" w:rsidRDefault="00816B87" w:rsidP="00816B87">
      <w:pPr>
        <w:pStyle w:val="afe"/>
      </w:pPr>
      <w:r w:rsidRPr="00816B87">
        <w:rPr>
          <w:rFonts w:hint="eastAsia"/>
        </w:rPr>
        <w:t>浓缩天然胶乳应按ISO 123规定的方法之一取样。</w:t>
      </w:r>
    </w:p>
    <w:p w:rsidR="00816B87" w:rsidRPr="004F3BAD" w:rsidRDefault="00816B87" w:rsidP="00816B87">
      <w:pPr>
        <w:pStyle w:val="afe"/>
        <w:jc w:val="center"/>
        <w:rPr>
          <w:rFonts w:ascii="黑体" w:eastAsia="黑体"/>
        </w:rPr>
      </w:pPr>
      <w:r w:rsidRPr="004F3BAD">
        <w:rPr>
          <w:rFonts w:ascii="黑体" w:eastAsia="黑体" w:hint="eastAsia"/>
        </w:rPr>
        <w:t>表1 要求</w:t>
      </w:r>
    </w:p>
    <w:tbl>
      <w:tblPr>
        <w:tblW w:w="9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840"/>
        <w:gridCol w:w="892"/>
        <w:gridCol w:w="1260"/>
        <w:gridCol w:w="998"/>
        <w:gridCol w:w="1155"/>
        <w:gridCol w:w="1155"/>
      </w:tblGrid>
      <w:tr w:rsidR="00816B87" w:rsidRPr="003476BF" w:rsidTr="00D833F9">
        <w:trPr>
          <w:jc w:val="center"/>
        </w:trPr>
        <w:tc>
          <w:tcPr>
            <w:tcW w:w="2943" w:type="dxa"/>
            <w:vAlign w:val="center"/>
          </w:tcPr>
          <w:p w:rsidR="00816B87" w:rsidRPr="003476BF" w:rsidRDefault="00816B87" w:rsidP="00D833F9">
            <w:pPr>
              <w:autoSpaceDE w:val="0"/>
              <w:autoSpaceDN w:val="0"/>
              <w:adjustRightInd w:val="0"/>
              <w:ind w:firstLine="361"/>
              <w:jc w:val="center"/>
              <w:rPr>
                <w:rFonts w:ascii="宋体" w:hAnsi="宋体" w:cs="Arial"/>
                <w:kern w:val="0"/>
                <w:sz w:val="18"/>
                <w:szCs w:val="18"/>
              </w:rPr>
            </w:pPr>
            <w:r w:rsidRPr="003476BF">
              <w:rPr>
                <w:rFonts w:ascii="宋体" w:hAnsi="宋体" w:cs="Arial,Bold" w:hint="eastAsia"/>
                <w:b/>
                <w:bCs/>
                <w:kern w:val="0"/>
                <w:sz w:val="18"/>
                <w:szCs w:val="18"/>
              </w:rPr>
              <w:t>项目</w:t>
            </w:r>
          </w:p>
        </w:tc>
        <w:tc>
          <w:tcPr>
            <w:tcW w:w="840" w:type="dxa"/>
            <w:vAlign w:val="center"/>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Bold" w:hint="eastAsia"/>
                <w:b/>
                <w:bCs/>
                <w:kern w:val="0"/>
                <w:sz w:val="18"/>
                <w:szCs w:val="18"/>
              </w:rPr>
              <w:t>高氨   （HA）</w:t>
            </w:r>
          </w:p>
        </w:tc>
        <w:tc>
          <w:tcPr>
            <w:tcW w:w="892" w:type="dxa"/>
            <w:vAlign w:val="center"/>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Bold" w:hint="eastAsia"/>
                <w:b/>
                <w:bCs/>
                <w:kern w:val="0"/>
                <w:sz w:val="18"/>
                <w:szCs w:val="18"/>
              </w:rPr>
              <w:t>低氨   （LA）</w:t>
            </w:r>
          </w:p>
        </w:tc>
        <w:tc>
          <w:tcPr>
            <w:tcW w:w="1260" w:type="dxa"/>
            <w:vAlign w:val="center"/>
          </w:tcPr>
          <w:p w:rsidR="00816B87" w:rsidRPr="003476BF" w:rsidRDefault="00816B87" w:rsidP="00D833F9">
            <w:pPr>
              <w:autoSpaceDE w:val="0"/>
              <w:autoSpaceDN w:val="0"/>
              <w:adjustRightInd w:val="0"/>
              <w:jc w:val="center"/>
              <w:rPr>
                <w:rFonts w:ascii="宋体" w:hAnsi="宋体" w:cs="Arial"/>
                <w:b/>
                <w:kern w:val="0"/>
                <w:sz w:val="18"/>
                <w:szCs w:val="18"/>
              </w:rPr>
            </w:pPr>
            <w:r w:rsidRPr="003476BF">
              <w:rPr>
                <w:rFonts w:ascii="宋体" w:hAnsi="宋体" w:cs="Arial" w:hint="eastAsia"/>
                <w:b/>
                <w:kern w:val="0"/>
                <w:sz w:val="18"/>
                <w:szCs w:val="18"/>
              </w:rPr>
              <w:t>中氨    （XA）</w:t>
            </w:r>
            <w:r w:rsidRPr="003476BF">
              <w:rPr>
                <w:rFonts w:ascii="宋体" w:hAnsi="宋体" w:cs="Arial"/>
                <w:b/>
                <w:kern w:val="0"/>
                <w:sz w:val="18"/>
                <w:szCs w:val="18"/>
                <w:vertAlign w:val="superscript"/>
              </w:rPr>
              <w:t>c</w:t>
            </w:r>
          </w:p>
        </w:tc>
        <w:tc>
          <w:tcPr>
            <w:tcW w:w="998" w:type="dxa"/>
            <w:vAlign w:val="center"/>
          </w:tcPr>
          <w:p w:rsidR="00816B87" w:rsidRPr="003476BF" w:rsidRDefault="00816B87" w:rsidP="00D833F9">
            <w:pPr>
              <w:autoSpaceDE w:val="0"/>
              <w:autoSpaceDN w:val="0"/>
              <w:adjustRightInd w:val="0"/>
              <w:rPr>
                <w:rFonts w:ascii="宋体" w:hAnsi="宋体" w:cs="Arial,Bold"/>
                <w:b/>
                <w:bCs/>
                <w:kern w:val="0"/>
                <w:sz w:val="18"/>
                <w:szCs w:val="18"/>
              </w:rPr>
            </w:pPr>
            <w:r w:rsidRPr="003476BF">
              <w:rPr>
                <w:rFonts w:ascii="宋体" w:hAnsi="宋体" w:cs="Arial,Bold" w:hint="eastAsia"/>
                <w:b/>
                <w:bCs/>
                <w:kern w:val="0"/>
                <w:sz w:val="18"/>
                <w:szCs w:val="18"/>
              </w:rPr>
              <w:t>高氨膏化</w:t>
            </w:r>
          </w:p>
        </w:tc>
        <w:tc>
          <w:tcPr>
            <w:tcW w:w="1155" w:type="dxa"/>
            <w:vAlign w:val="center"/>
          </w:tcPr>
          <w:p w:rsidR="00816B87" w:rsidRPr="003476BF" w:rsidRDefault="00816B87" w:rsidP="00D833F9">
            <w:pPr>
              <w:autoSpaceDE w:val="0"/>
              <w:autoSpaceDN w:val="0"/>
              <w:adjustRightInd w:val="0"/>
              <w:rPr>
                <w:rFonts w:ascii="宋体" w:hAnsi="宋体" w:cs="Arial,Bold"/>
                <w:b/>
                <w:bCs/>
                <w:kern w:val="0"/>
                <w:sz w:val="18"/>
                <w:szCs w:val="18"/>
              </w:rPr>
            </w:pPr>
            <w:r w:rsidRPr="003476BF">
              <w:rPr>
                <w:rFonts w:ascii="宋体" w:hAnsi="宋体" w:cs="Arial,Bold" w:hint="eastAsia"/>
                <w:b/>
                <w:bCs/>
                <w:kern w:val="0"/>
                <w:sz w:val="18"/>
                <w:szCs w:val="18"/>
              </w:rPr>
              <w:t>低氨膏化</w:t>
            </w:r>
          </w:p>
        </w:tc>
        <w:tc>
          <w:tcPr>
            <w:tcW w:w="1155" w:type="dxa"/>
            <w:vAlign w:val="center"/>
          </w:tcPr>
          <w:p w:rsidR="00816B87" w:rsidRPr="003476BF" w:rsidRDefault="00816B87" w:rsidP="00D833F9">
            <w:pPr>
              <w:autoSpaceDE w:val="0"/>
              <w:autoSpaceDN w:val="0"/>
              <w:adjustRightInd w:val="0"/>
              <w:rPr>
                <w:rFonts w:ascii="宋体" w:hAnsi="宋体" w:cs="Arial,Bold"/>
                <w:b/>
                <w:bCs/>
                <w:kern w:val="0"/>
                <w:sz w:val="18"/>
                <w:szCs w:val="18"/>
              </w:rPr>
            </w:pPr>
            <w:r w:rsidRPr="003476BF">
              <w:rPr>
                <w:rFonts w:ascii="宋体" w:hAnsi="宋体" w:cs="Arial,Bold" w:hint="eastAsia"/>
                <w:b/>
                <w:bCs/>
                <w:kern w:val="0"/>
                <w:sz w:val="18"/>
                <w:szCs w:val="18"/>
              </w:rPr>
              <w:t>检验方法</w:t>
            </w:r>
          </w:p>
        </w:tc>
      </w:tr>
      <w:tr w:rsidR="00816B87" w:rsidRPr="003476BF" w:rsidTr="00D833F9">
        <w:trPr>
          <w:jc w:val="center"/>
        </w:trPr>
        <w:tc>
          <w:tcPr>
            <w:tcW w:w="2943" w:type="dxa"/>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hint="eastAsia"/>
                <w:kern w:val="0"/>
                <w:sz w:val="18"/>
                <w:szCs w:val="18"/>
              </w:rPr>
              <w:t>总固体含量，最小，%（质量分数）</w:t>
            </w:r>
          </w:p>
        </w:tc>
        <w:tc>
          <w:tcPr>
            <w:tcW w:w="2992" w:type="dxa"/>
            <w:gridSpan w:val="3"/>
          </w:tcPr>
          <w:p w:rsidR="00816B87" w:rsidRPr="003476BF" w:rsidRDefault="00816B87" w:rsidP="00D833F9">
            <w:pPr>
              <w:autoSpaceDE w:val="0"/>
              <w:autoSpaceDN w:val="0"/>
              <w:adjustRightInd w:val="0"/>
              <w:ind w:firstLine="360"/>
              <w:jc w:val="center"/>
              <w:rPr>
                <w:rFonts w:ascii="宋体" w:hAnsi="宋体" w:cs="Arial"/>
                <w:kern w:val="0"/>
                <w:sz w:val="18"/>
                <w:szCs w:val="18"/>
              </w:rPr>
            </w:pPr>
            <w:r w:rsidRPr="003476BF">
              <w:rPr>
                <w:rFonts w:ascii="宋体" w:hAnsi="宋体" w:cs="Arial"/>
                <w:kern w:val="0"/>
                <w:sz w:val="18"/>
                <w:szCs w:val="18"/>
              </w:rPr>
              <w:t>61</w:t>
            </w:r>
            <w:r w:rsidRPr="003476BF">
              <w:rPr>
                <w:rFonts w:ascii="宋体" w:hAnsi="宋体" w:cs="Arial" w:hint="eastAsia"/>
                <w:kern w:val="0"/>
                <w:sz w:val="18"/>
                <w:szCs w:val="18"/>
              </w:rPr>
              <w:t>.</w:t>
            </w:r>
            <w:r w:rsidRPr="003476BF">
              <w:rPr>
                <w:rFonts w:ascii="宋体" w:hAnsi="宋体" w:cs="Arial"/>
                <w:kern w:val="0"/>
                <w:sz w:val="18"/>
                <w:szCs w:val="18"/>
              </w:rPr>
              <w:t xml:space="preserve">0 </w:t>
            </w:r>
            <w:r w:rsidRPr="003476BF">
              <w:rPr>
                <w:rFonts w:ascii="宋体" w:hAnsi="宋体" w:cs="Arial" w:hint="eastAsia"/>
                <w:kern w:val="0"/>
                <w:sz w:val="18"/>
                <w:szCs w:val="18"/>
              </w:rPr>
              <w:t>或由双方协议商定</w:t>
            </w:r>
          </w:p>
        </w:tc>
        <w:tc>
          <w:tcPr>
            <w:tcW w:w="998"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65</w:t>
            </w:r>
            <w:r w:rsidRPr="003476BF">
              <w:rPr>
                <w:rFonts w:ascii="宋体" w:hAnsi="宋体" w:cs="Arial" w:hint="eastAsia"/>
                <w:kern w:val="0"/>
                <w:sz w:val="18"/>
                <w:szCs w:val="18"/>
              </w:rPr>
              <w:t>.</w:t>
            </w:r>
            <w:r w:rsidRPr="003476BF">
              <w:rPr>
                <w:rFonts w:ascii="宋体" w:hAnsi="宋体" w:cs="Arial"/>
                <w:kern w:val="0"/>
                <w:sz w:val="18"/>
                <w:szCs w:val="18"/>
              </w:rPr>
              <w:t>0</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65</w:t>
            </w:r>
            <w:r w:rsidRPr="003476BF">
              <w:rPr>
                <w:rFonts w:ascii="宋体" w:hAnsi="宋体" w:cs="Arial" w:hint="eastAsia"/>
                <w:kern w:val="0"/>
                <w:sz w:val="18"/>
                <w:szCs w:val="18"/>
              </w:rPr>
              <w:t>.</w:t>
            </w:r>
            <w:r w:rsidRPr="003476BF">
              <w:rPr>
                <w:rFonts w:ascii="宋体" w:hAnsi="宋体" w:cs="Arial"/>
                <w:kern w:val="0"/>
                <w:sz w:val="18"/>
                <w:szCs w:val="18"/>
              </w:rPr>
              <w:t>0</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ISO 124</w:t>
            </w:r>
          </w:p>
        </w:tc>
      </w:tr>
      <w:tr w:rsidR="00816B87" w:rsidRPr="003476BF" w:rsidTr="00D833F9">
        <w:trPr>
          <w:jc w:val="center"/>
        </w:trPr>
        <w:tc>
          <w:tcPr>
            <w:tcW w:w="2943" w:type="dxa"/>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hint="eastAsia"/>
                <w:kern w:val="0"/>
                <w:sz w:val="18"/>
                <w:szCs w:val="18"/>
              </w:rPr>
              <w:t>干胶含量，最小，%（质量分数）</w:t>
            </w:r>
          </w:p>
        </w:tc>
        <w:tc>
          <w:tcPr>
            <w:tcW w:w="84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60</w:t>
            </w:r>
          </w:p>
        </w:tc>
        <w:tc>
          <w:tcPr>
            <w:tcW w:w="892"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60</w:t>
            </w:r>
          </w:p>
        </w:tc>
        <w:tc>
          <w:tcPr>
            <w:tcW w:w="126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60</w:t>
            </w:r>
          </w:p>
        </w:tc>
        <w:tc>
          <w:tcPr>
            <w:tcW w:w="998"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64</w:t>
            </w:r>
            <w:r w:rsidRPr="003476BF">
              <w:rPr>
                <w:rFonts w:ascii="宋体" w:hAnsi="宋体" w:cs="Arial" w:hint="eastAsia"/>
                <w:kern w:val="0"/>
                <w:sz w:val="18"/>
                <w:szCs w:val="18"/>
              </w:rPr>
              <w:t>.</w:t>
            </w:r>
            <w:r w:rsidRPr="003476BF">
              <w:rPr>
                <w:rFonts w:ascii="宋体" w:hAnsi="宋体" w:cs="Arial"/>
                <w:kern w:val="0"/>
                <w:sz w:val="18"/>
                <w:szCs w:val="18"/>
              </w:rPr>
              <w:t>0</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64</w:t>
            </w:r>
            <w:r w:rsidRPr="003476BF">
              <w:rPr>
                <w:rFonts w:ascii="宋体" w:hAnsi="宋体" w:cs="Arial" w:hint="eastAsia"/>
                <w:kern w:val="0"/>
                <w:sz w:val="18"/>
                <w:szCs w:val="18"/>
              </w:rPr>
              <w:t>.</w:t>
            </w:r>
            <w:r w:rsidRPr="003476BF">
              <w:rPr>
                <w:rFonts w:ascii="宋体" w:hAnsi="宋体" w:cs="Arial"/>
                <w:kern w:val="0"/>
                <w:sz w:val="18"/>
                <w:szCs w:val="18"/>
              </w:rPr>
              <w:t>0</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ISO 126</w:t>
            </w:r>
          </w:p>
        </w:tc>
      </w:tr>
      <w:tr w:rsidR="00816B87" w:rsidRPr="003476BF" w:rsidTr="00D833F9">
        <w:trPr>
          <w:jc w:val="center"/>
        </w:trPr>
        <w:tc>
          <w:tcPr>
            <w:tcW w:w="2943" w:type="dxa"/>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hint="eastAsia"/>
                <w:kern w:val="0"/>
                <w:sz w:val="18"/>
                <w:szCs w:val="18"/>
              </w:rPr>
              <w:t>非胶固体，最大</w:t>
            </w:r>
            <w:r w:rsidRPr="003476BF">
              <w:rPr>
                <w:rFonts w:ascii="宋体" w:hAnsi="宋体" w:cs="Arial"/>
                <w:kern w:val="0"/>
                <w:sz w:val="18"/>
                <w:szCs w:val="18"/>
                <w:vertAlign w:val="superscript"/>
              </w:rPr>
              <w:t>a</w:t>
            </w:r>
            <w:r w:rsidRPr="003476BF">
              <w:rPr>
                <w:rFonts w:ascii="宋体" w:hAnsi="宋体" w:cs="Arial" w:hint="eastAsia"/>
                <w:kern w:val="0"/>
                <w:sz w:val="18"/>
                <w:szCs w:val="18"/>
              </w:rPr>
              <w:t>，%（质量分数）</w:t>
            </w:r>
          </w:p>
        </w:tc>
        <w:tc>
          <w:tcPr>
            <w:tcW w:w="84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1</w:t>
            </w:r>
            <w:r w:rsidRPr="003476BF">
              <w:rPr>
                <w:rFonts w:ascii="宋体" w:hAnsi="宋体" w:cs="Arial" w:hint="eastAsia"/>
                <w:kern w:val="0"/>
                <w:sz w:val="18"/>
                <w:szCs w:val="18"/>
              </w:rPr>
              <w:t>.</w:t>
            </w:r>
            <w:r w:rsidRPr="003476BF">
              <w:rPr>
                <w:rFonts w:ascii="宋体" w:hAnsi="宋体" w:cs="Arial"/>
                <w:kern w:val="0"/>
                <w:sz w:val="18"/>
                <w:szCs w:val="18"/>
              </w:rPr>
              <w:t>7</w:t>
            </w:r>
          </w:p>
        </w:tc>
        <w:tc>
          <w:tcPr>
            <w:tcW w:w="892"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1</w:t>
            </w:r>
            <w:r w:rsidRPr="003476BF">
              <w:rPr>
                <w:rFonts w:ascii="宋体" w:hAnsi="宋体" w:cs="Arial" w:hint="eastAsia"/>
                <w:kern w:val="0"/>
                <w:sz w:val="18"/>
                <w:szCs w:val="18"/>
              </w:rPr>
              <w:t>.</w:t>
            </w:r>
            <w:r w:rsidRPr="003476BF">
              <w:rPr>
                <w:rFonts w:ascii="宋体" w:hAnsi="宋体" w:cs="Arial"/>
                <w:kern w:val="0"/>
                <w:sz w:val="18"/>
                <w:szCs w:val="18"/>
              </w:rPr>
              <w:t>7</w:t>
            </w:r>
          </w:p>
        </w:tc>
        <w:tc>
          <w:tcPr>
            <w:tcW w:w="126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1</w:t>
            </w:r>
            <w:r w:rsidRPr="003476BF">
              <w:rPr>
                <w:rFonts w:ascii="宋体" w:hAnsi="宋体" w:cs="Arial" w:hint="eastAsia"/>
                <w:kern w:val="0"/>
                <w:sz w:val="18"/>
                <w:szCs w:val="18"/>
              </w:rPr>
              <w:t>.</w:t>
            </w:r>
            <w:r w:rsidRPr="003476BF">
              <w:rPr>
                <w:rFonts w:ascii="宋体" w:hAnsi="宋体" w:cs="Arial"/>
                <w:kern w:val="0"/>
                <w:sz w:val="18"/>
                <w:szCs w:val="18"/>
              </w:rPr>
              <w:t>7</w:t>
            </w:r>
          </w:p>
        </w:tc>
        <w:tc>
          <w:tcPr>
            <w:tcW w:w="998"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1</w:t>
            </w:r>
            <w:r w:rsidRPr="003476BF">
              <w:rPr>
                <w:rFonts w:ascii="宋体" w:hAnsi="宋体" w:cs="Arial" w:hint="eastAsia"/>
                <w:kern w:val="0"/>
                <w:sz w:val="18"/>
                <w:szCs w:val="18"/>
              </w:rPr>
              <w:t>.</w:t>
            </w:r>
            <w:r w:rsidRPr="003476BF">
              <w:rPr>
                <w:rFonts w:ascii="宋体" w:hAnsi="宋体" w:cs="Arial"/>
                <w:kern w:val="0"/>
                <w:sz w:val="18"/>
                <w:szCs w:val="18"/>
              </w:rPr>
              <w:t>7</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1</w:t>
            </w:r>
            <w:r w:rsidRPr="003476BF">
              <w:rPr>
                <w:rFonts w:ascii="宋体" w:hAnsi="宋体" w:cs="Arial" w:hint="eastAsia"/>
                <w:kern w:val="0"/>
                <w:sz w:val="18"/>
                <w:szCs w:val="18"/>
              </w:rPr>
              <w:t>.</w:t>
            </w:r>
            <w:r w:rsidRPr="003476BF">
              <w:rPr>
                <w:rFonts w:ascii="宋体" w:hAnsi="宋体" w:cs="Arial"/>
                <w:kern w:val="0"/>
                <w:sz w:val="18"/>
                <w:szCs w:val="18"/>
              </w:rPr>
              <w:t>7</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w:t>
            </w:r>
          </w:p>
        </w:tc>
      </w:tr>
      <w:tr w:rsidR="00816B87" w:rsidRPr="003476BF" w:rsidTr="00D833F9">
        <w:trPr>
          <w:jc w:val="center"/>
        </w:trPr>
        <w:tc>
          <w:tcPr>
            <w:tcW w:w="2943" w:type="dxa"/>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hint="eastAsia"/>
                <w:kern w:val="0"/>
                <w:sz w:val="18"/>
                <w:szCs w:val="18"/>
              </w:rPr>
              <w:t>碱度（</w:t>
            </w:r>
            <w:r w:rsidRPr="003476BF">
              <w:rPr>
                <w:rFonts w:ascii="宋体" w:hAnsi="宋体" w:cs="Arial"/>
                <w:kern w:val="0"/>
                <w:sz w:val="18"/>
                <w:szCs w:val="18"/>
              </w:rPr>
              <w:t>NH</w:t>
            </w:r>
            <w:r w:rsidRPr="003476BF">
              <w:rPr>
                <w:rFonts w:ascii="宋体" w:hAnsi="宋体" w:cs="Arial"/>
                <w:kern w:val="0"/>
                <w:sz w:val="18"/>
                <w:szCs w:val="18"/>
                <w:vertAlign w:val="subscript"/>
              </w:rPr>
              <w:t>3</w:t>
            </w:r>
            <w:r w:rsidRPr="003476BF">
              <w:rPr>
                <w:rFonts w:ascii="宋体" w:hAnsi="宋体" w:cs="Arial" w:hint="eastAsia"/>
                <w:kern w:val="0"/>
                <w:sz w:val="18"/>
                <w:szCs w:val="18"/>
              </w:rPr>
              <w:t>）按浓缩胶乳计，%（质量分数）</w:t>
            </w:r>
          </w:p>
        </w:tc>
        <w:tc>
          <w:tcPr>
            <w:tcW w:w="84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60</w:t>
            </w:r>
          </w:p>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hint="eastAsia"/>
                <w:kern w:val="0"/>
                <w:sz w:val="18"/>
                <w:szCs w:val="18"/>
              </w:rPr>
              <w:t>最小</w:t>
            </w:r>
          </w:p>
        </w:tc>
        <w:tc>
          <w:tcPr>
            <w:tcW w:w="892"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 xml:space="preserve">29 </w:t>
            </w:r>
            <w:r w:rsidRPr="003476BF">
              <w:rPr>
                <w:rFonts w:ascii="宋体" w:hAnsi="宋体" w:cs="Arial" w:hint="eastAsia"/>
                <w:kern w:val="0"/>
                <w:sz w:val="18"/>
                <w:szCs w:val="18"/>
              </w:rPr>
              <w:t xml:space="preserve"> 最大</w:t>
            </w:r>
          </w:p>
        </w:tc>
        <w:tc>
          <w:tcPr>
            <w:tcW w:w="1260" w:type="dxa"/>
            <w:vAlign w:val="center"/>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30</w:t>
            </w:r>
            <w:r w:rsidRPr="003476BF">
              <w:rPr>
                <w:rFonts w:ascii="宋体" w:hAnsi="宋体" w:cs="Arial" w:hint="eastAsia"/>
                <w:kern w:val="0"/>
                <w:sz w:val="18"/>
                <w:szCs w:val="18"/>
              </w:rPr>
              <w:t>～</w:t>
            </w:r>
            <w:r w:rsidRPr="003476BF">
              <w:rPr>
                <w:rFonts w:ascii="宋体" w:hAnsi="宋体" w:cs="Arial"/>
                <w:kern w:val="0"/>
                <w:sz w:val="18"/>
                <w:szCs w:val="18"/>
              </w:rPr>
              <w:t xml:space="preserve"> 0</w:t>
            </w:r>
            <w:r w:rsidRPr="003476BF">
              <w:rPr>
                <w:rFonts w:ascii="宋体" w:hAnsi="宋体" w:cs="Arial" w:hint="eastAsia"/>
                <w:kern w:val="0"/>
                <w:sz w:val="18"/>
                <w:szCs w:val="18"/>
              </w:rPr>
              <w:t>.</w:t>
            </w:r>
            <w:r w:rsidRPr="003476BF">
              <w:rPr>
                <w:rFonts w:ascii="宋体" w:hAnsi="宋体" w:cs="Arial"/>
                <w:kern w:val="0"/>
                <w:sz w:val="18"/>
                <w:szCs w:val="18"/>
              </w:rPr>
              <w:t>59</w:t>
            </w:r>
          </w:p>
        </w:tc>
        <w:tc>
          <w:tcPr>
            <w:tcW w:w="998"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55</w:t>
            </w:r>
            <w:r w:rsidRPr="003476BF">
              <w:rPr>
                <w:rFonts w:ascii="宋体" w:hAnsi="宋体" w:cs="Arial" w:hint="eastAsia"/>
                <w:kern w:val="0"/>
                <w:sz w:val="18"/>
                <w:szCs w:val="18"/>
              </w:rPr>
              <w:t xml:space="preserve">   最小</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0.35</w:t>
            </w:r>
            <w:r w:rsidRPr="003476BF">
              <w:rPr>
                <w:rFonts w:ascii="宋体" w:hAnsi="宋体" w:cs="Arial" w:hint="eastAsia"/>
                <w:kern w:val="0"/>
                <w:sz w:val="18"/>
                <w:szCs w:val="18"/>
              </w:rPr>
              <w:t xml:space="preserve">     最大</w:t>
            </w:r>
          </w:p>
        </w:tc>
        <w:tc>
          <w:tcPr>
            <w:tcW w:w="1155" w:type="dxa"/>
            <w:vAlign w:val="center"/>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ISO 125</w:t>
            </w:r>
          </w:p>
        </w:tc>
      </w:tr>
      <w:tr w:rsidR="00816B87" w:rsidRPr="003476BF" w:rsidTr="00D833F9">
        <w:trPr>
          <w:jc w:val="center"/>
        </w:trPr>
        <w:tc>
          <w:tcPr>
            <w:tcW w:w="2943" w:type="dxa"/>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hint="eastAsia"/>
                <w:kern w:val="0"/>
                <w:sz w:val="18"/>
                <w:szCs w:val="18"/>
              </w:rPr>
              <w:t>机械稳定度，最小</w:t>
            </w:r>
            <w:r w:rsidRPr="003476BF">
              <w:rPr>
                <w:rFonts w:ascii="宋体" w:hAnsi="宋体" w:cs="Arial"/>
                <w:kern w:val="0"/>
                <w:sz w:val="18"/>
                <w:szCs w:val="18"/>
                <w:vertAlign w:val="superscript"/>
              </w:rPr>
              <w:t>b</w:t>
            </w:r>
            <w:r w:rsidRPr="003476BF">
              <w:rPr>
                <w:rFonts w:ascii="宋体" w:hAnsi="宋体" w:cs="Arial" w:hint="eastAsia"/>
                <w:kern w:val="0"/>
                <w:sz w:val="18"/>
                <w:szCs w:val="18"/>
              </w:rPr>
              <w:t>，s</w:t>
            </w:r>
          </w:p>
        </w:tc>
        <w:tc>
          <w:tcPr>
            <w:tcW w:w="84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650</w:t>
            </w:r>
          </w:p>
        </w:tc>
        <w:tc>
          <w:tcPr>
            <w:tcW w:w="892"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650</w:t>
            </w:r>
          </w:p>
        </w:tc>
        <w:tc>
          <w:tcPr>
            <w:tcW w:w="126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650</w:t>
            </w:r>
          </w:p>
        </w:tc>
        <w:tc>
          <w:tcPr>
            <w:tcW w:w="998"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650</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650</w:t>
            </w:r>
          </w:p>
        </w:tc>
        <w:tc>
          <w:tcPr>
            <w:tcW w:w="1155" w:type="dxa"/>
            <w:vAlign w:val="center"/>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ISO 35</w:t>
            </w:r>
          </w:p>
        </w:tc>
      </w:tr>
      <w:tr w:rsidR="00816B87" w:rsidRPr="003476BF" w:rsidTr="00D833F9">
        <w:trPr>
          <w:jc w:val="center"/>
        </w:trPr>
        <w:tc>
          <w:tcPr>
            <w:tcW w:w="2943" w:type="dxa"/>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hint="eastAsia"/>
                <w:kern w:val="0"/>
                <w:sz w:val="18"/>
                <w:szCs w:val="18"/>
              </w:rPr>
              <w:t>凝块含量，最大，%（质量分数）</w:t>
            </w:r>
          </w:p>
        </w:tc>
        <w:tc>
          <w:tcPr>
            <w:tcW w:w="84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03</w:t>
            </w:r>
          </w:p>
        </w:tc>
        <w:tc>
          <w:tcPr>
            <w:tcW w:w="892"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03</w:t>
            </w:r>
          </w:p>
        </w:tc>
        <w:tc>
          <w:tcPr>
            <w:tcW w:w="126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03</w:t>
            </w:r>
          </w:p>
        </w:tc>
        <w:tc>
          <w:tcPr>
            <w:tcW w:w="998"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03</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03</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ISO 706</w:t>
            </w:r>
          </w:p>
        </w:tc>
      </w:tr>
      <w:tr w:rsidR="00816B87" w:rsidRPr="003476BF" w:rsidTr="00D833F9">
        <w:trPr>
          <w:jc w:val="center"/>
        </w:trPr>
        <w:tc>
          <w:tcPr>
            <w:tcW w:w="2943" w:type="dxa"/>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hint="eastAsia"/>
                <w:kern w:val="0"/>
                <w:sz w:val="18"/>
                <w:szCs w:val="18"/>
              </w:rPr>
              <w:t>铜含量，最大，mg/kg总固体</w:t>
            </w:r>
          </w:p>
        </w:tc>
        <w:tc>
          <w:tcPr>
            <w:tcW w:w="84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8</w:t>
            </w:r>
          </w:p>
        </w:tc>
        <w:tc>
          <w:tcPr>
            <w:tcW w:w="892"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8</w:t>
            </w:r>
          </w:p>
        </w:tc>
        <w:tc>
          <w:tcPr>
            <w:tcW w:w="126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8</w:t>
            </w:r>
          </w:p>
        </w:tc>
        <w:tc>
          <w:tcPr>
            <w:tcW w:w="998"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8</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8</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ISO 8053</w:t>
            </w:r>
          </w:p>
        </w:tc>
      </w:tr>
      <w:tr w:rsidR="00816B87" w:rsidRPr="003476BF" w:rsidTr="00D833F9">
        <w:trPr>
          <w:jc w:val="center"/>
        </w:trPr>
        <w:tc>
          <w:tcPr>
            <w:tcW w:w="2943" w:type="dxa"/>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hint="eastAsia"/>
                <w:kern w:val="0"/>
                <w:sz w:val="18"/>
                <w:szCs w:val="18"/>
              </w:rPr>
              <w:t>锰含量，最大，mg/kg总固体</w:t>
            </w:r>
          </w:p>
        </w:tc>
        <w:tc>
          <w:tcPr>
            <w:tcW w:w="84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8</w:t>
            </w:r>
          </w:p>
        </w:tc>
        <w:tc>
          <w:tcPr>
            <w:tcW w:w="892"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8</w:t>
            </w:r>
          </w:p>
        </w:tc>
        <w:tc>
          <w:tcPr>
            <w:tcW w:w="126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8</w:t>
            </w:r>
          </w:p>
        </w:tc>
        <w:tc>
          <w:tcPr>
            <w:tcW w:w="998"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8</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8</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ISO 7780</w:t>
            </w:r>
          </w:p>
        </w:tc>
      </w:tr>
      <w:tr w:rsidR="00816B87" w:rsidRPr="003476BF" w:rsidTr="00D833F9">
        <w:trPr>
          <w:jc w:val="center"/>
        </w:trPr>
        <w:tc>
          <w:tcPr>
            <w:tcW w:w="2943" w:type="dxa"/>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hint="eastAsia"/>
                <w:kern w:val="0"/>
                <w:sz w:val="18"/>
                <w:szCs w:val="18"/>
              </w:rPr>
              <w:t>残渣含量，最大，%（质量分数）</w:t>
            </w:r>
          </w:p>
        </w:tc>
        <w:tc>
          <w:tcPr>
            <w:tcW w:w="84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10</w:t>
            </w:r>
          </w:p>
        </w:tc>
        <w:tc>
          <w:tcPr>
            <w:tcW w:w="892"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10</w:t>
            </w:r>
          </w:p>
        </w:tc>
        <w:tc>
          <w:tcPr>
            <w:tcW w:w="1260"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10</w:t>
            </w:r>
          </w:p>
        </w:tc>
        <w:tc>
          <w:tcPr>
            <w:tcW w:w="998"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10</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10</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ISO 2005</w:t>
            </w:r>
          </w:p>
        </w:tc>
      </w:tr>
      <w:tr w:rsidR="00816B87" w:rsidRPr="003476BF" w:rsidTr="00D833F9">
        <w:trPr>
          <w:jc w:val="center"/>
        </w:trPr>
        <w:tc>
          <w:tcPr>
            <w:tcW w:w="2943" w:type="dxa"/>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hint="eastAsia"/>
                <w:kern w:val="0"/>
                <w:sz w:val="18"/>
                <w:szCs w:val="18"/>
              </w:rPr>
              <w:lastRenderedPageBreak/>
              <w:t>挥发脂肪酸（VFA）值，最大</w:t>
            </w:r>
          </w:p>
        </w:tc>
        <w:tc>
          <w:tcPr>
            <w:tcW w:w="5145" w:type="dxa"/>
            <w:gridSpan w:val="5"/>
          </w:tcPr>
          <w:p w:rsidR="00816B87" w:rsidRPr="003476BF" w:rsidRDefault="00816B87" w:rsidP="00D833F9">
            <w:pPr>
              <w:autoSpaceDE w:val="0"/>
              <w:autoSpaceDN w:val="0"/>
              <w:adjustRightInd w:val="0"/>
              <w:ind w:firstLine="36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06</w:t>
            </w:r>
            <w:r w:rsidRPr="003476BF">
              <w:rPr>
                <w:rFonts w:ascii="宋体" w:hAnsi="宋体" w:cs="Arial" w:hint="eastAsia"/>
                <w:kern w:val="0"/>
                <w:sz w:val="18"/>
                <w:szCs w:val="18"/>
              </w:rPr>
              <w:t>或由双方协议商定</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ISO 506</w:t>
            </w:r>
          </w:p>
        </w:tc>
      </w:tr>
      <w:tr w:rsidR="00816B87" w:rsidRPr="003476BF" w:rsidTr="00D833F9">
        <w:trPr>
          <w:jc w:val="center"/>
        </w:trPr>
        <w:tc>
          <w:tcPr>
            <w:tcW w:w="2943" w:type="dxa"/>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hint="eastAsia"/>
                <w:kern w:val="0"/>
                <w:sz w:val="18"/>
                <w:szCs w:val="18"/>
              </w:rPr>
              <w:t>KOH值，最大</w:t>
            </w:r>
          </w:p>
        </w:tc>
        <w:tc>
          <w:tcPr>
            <w:tcW w:w="5145" w:type="dxa"/>
            <w:gridSpan w:val="5"/>
          </w:tcPr>
          <w:p w:rsidR="00816B87" w:rsidRPr="003476BF" w:rsidRDefault="00816B87" w:rsidP="00D833F9">
            <w:pPr>
              <w:autoSpaceDE w:val="0"/>
              <w:autoSpaceDN w:val="0"/>
              <w:adjustRightInd w:val="0"/>
              <w:ind w:firstLine="360"/>
              <w:jc w:val="center"/>
              <w:rPr>
                <w:rFonts w:ascii="宋体" w:hAnsi="宋体" w:cs="Arial"/>
                <w:kern w:val="0"/>
                <w:sz w:val="18"/>
                <w:szCs w:val="18"/>
              </w:rPr>
            </w:pPr>
            <w:r w:rsidRPr="003476BF">
              <w:rPr>
                <w:rFonts w:ascii="宋体" w:hAnsi="宋体" w:cs="Arial"/>
                <w:kern w:val="0"/>
                <w:sz w:val="18"/>
                <w:szCs w:val="18"/>
              </w:rPr>
              <w:t>0</w:t>
            </w:r>
            <w:r w:rsidRPr="003476BF">
              <w:rPr>
                <w:rFonts w:ascii="宋体" w:hAnsi="宋体" w:cs="Arial" w:hint="eastAsia"/>
                <w:kern w:val="0"/>
                <w:sz w:val="18"/>
                <w:szCs w:val="18"/>
              </w:rPr>
              <w:t>.</w:t>
            </w:r>
            <w:r w:rsidRPr="003476BF">
              <w:rPr>
                <w:rFonts w:ascii="宋体" w:hAnsi="宋体" w:cs="Arial"/>
                <w:kern w:val="0"/>
                <w:sz w:val="18"/>
                <w:szCs w:val="18"/>
              </w:rPr>
              <w:t>70</w:t>
            </w:r>
            <w:r w:rsidRPr="003476BF">
              <w:rPr>
                <w:rFonts w:ascii="宋体" w:hAnsi="宋体" w:cs="Arial" w:hint="eastAsia"/>
                <w:kern w:val="0"/>
                <w:sz w:val="18"/>
                <w:szCs w:val="18"/>
              </w:rPr>
              <w:t>或由双方协议商定</w:t>
            </w:r>
          </w:p>
        </w:tc>
        <w:tc>
          <w:tcPr>
            <w:tcW w:w="1155" w:type="dxa"/>
          </w:tcPr>
          <w:p w:rsidR="00816B87" w:rsidRPr="003476BF" w:rsidRDefault="00816B87" w:rsidP="00D833F9">
            <w:pPr>
              <w:autoSpaceDE w:val="0"/>
              <w:autoSpaceDN w:val="0"/>
              <w:adjustRightInd w:val="0"/>
              <w:jc w:val="center"/>
              <w:rPr>
                <w:rFonts w:ascii="宋体" w:hAnsi="宋体" w:cs="Arial"/>
                <w:kern w:val="0"/>
                <w:sz w:val="18"/>
                <w:szCs w:val="18"/>
              </w:rPr>
            </w:pPr>
            <w:r w:rsidRPr="003476BF">
              <w:rPr>
                <w:rFonts w:ascii="宋体" w:hAnsi="宋体" w:cs="Arial"/>
                <w:kern w:val="0"/>
                <w:sz w:val="18"/>
                <w:szCs w:val="18"/>
              </w:rPr>
              <w:t>ISO 127</w:t>
            </w:r>
          </w:p>
        </w:tc>
      </w:tr>
      <w:tr w:rsidR="00816B87" w:rsidRPr="003476BF" w:rsidTr="00D833F9">
        <w:trPr>
          <w:jc w:val="center"/>
        </w:trPr>
        <w:tc>
          <w:tcPr>
            <w:tcW w:w="9243" w:type="dxa"/>
            <w:gridSpan w:val="7"/>
          </w:tcPr>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kern w:val="0"/>
                <w:sz w:val="18"/>
                <w:szCs w:val="18"/>
              </w:rPr>
              <w:t>a</w:t>
            </w:r>
            <w:r w:rsidRPr="003476BF">
              <w:rPr>
                <w:rFonts w:ascii="宋体" w:hAnsi="宋体" w:cs="Arial" w:hint="eastAsia"/>
                <w:kern w:val="0"/>
                <w:sz w:val="18"/>
                <w:szCs w:val="18"/>
              </w:rPr>
              <w:t xml:space="preserve"> 总固体含量与干胶含量之差。</w:t>
            </w:r>
          </w:p>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kern w:val="0"/>
                <w:sz w:val="18"/>
                <w:szCs w:val="18"/>
              </w:rPr>
              <w:t>b</w:t>
            </w:r>
            <w:r w:rsidRPr="003476BF">
              <w:rPr>
                <w:rFonts w:ascii="宋体" w:hAnsi="宋体" w:cs="Arial" w:hint="eastAsia"/>
                <w:kern w:val="0"/>
                <w:sz w:val="18"/>
                <w:szCs w:val="18"/>
              </w:rPr>
              <w:t xml:space="preserve"> 机械稳定度通常在21天内达到稳定。</w:t>
            </w:r>
          </w:p>
          <w:p w:rsidR="00816B87" w:rsidRPr="003476BF" w:rsidRDefault="00816B87" w:rsidP="00D833F9">
            <w:pPr>
              <w:autoSpaceDE w:val="0"/>
              <w:autoSpaceDN w:val="0"/>
              <w:adjustRightInd w:val="0"/>
              <w:jc w:val="left"/>
              <w:rPr>
                <w:rFonts w:ascii="宋体" w:hAnsi="宋体" w:cs="Arial"/>
                <w:kern w:val="0"/>
                <w:sz w:val="18"/>
                <w:szCs w:val="18"/>
              </w:rPr>
            </w:pPr>
            <w:r w:rsidRPr="003476BF">
              <w:rPr>
                <w:rFonts w:ascii="宋体" w:hAnsi="宋体" w:cs="Arial"/>
                <w:kern w:val="0"/>
                <w:sz w:val="18"/>
                <w:szCs w:val="18"/>
              </w:rPr>
              <w:t xml:space="preserve">c </w:t>
            </w:r>
            <w:r w:rsidRPr="003476BF">
              <w:rPr>
                <w:rFonts w:ascii="宋体" w:hAnsi="宋体" w:cs="Arial" w:hint="eastAsia"/>
                <w:kern w:val="0"/>
                <w:sz w:val="18"/>
                <w:szCs w:val="18"/>
              </w:rPr>
              <w:t xml:space="preserve"> </w:t>
            </w:r>
            <w:r w:rsidRPr="003476BF">
              <w:rPr>
                <w:rFonts w:ascii="宋体" w:hAnsi="宋体" w:cs="Arial"/>
                <w:kern w:val="0"/>
                <w:sz w:val="18"/>
                <w:szCs w:val="18"/>
              </w:rPr>
              <w:t>XA</w:t>
            </w:r>
            <w:r w:rsidRPr="003476BF">
              <w:rPr>
                <w:rFonts w:ascii="宋体" w:hAnsi="宋体" w:cs="Arial" w:hint="eastAsia"/>
                <w:kern w:val="0"/>
                <w:sz w:val="18"/>
                <w:szCs w:val="18"/>
              </w:rPr>
              <w:t>相当于中氨（MA）胶乳。</w:t>
            </w:r>
          </w:p>
        </w:tc>
      </w:tr>
    </w:tbl>
    <w:p w:rsidR="00816B87" w:rsidRPr="00816B87" w:rsidRDefault="00816B87" w:rsidP="00816B87">
      <w:pPr>
        <w:pStyle w:val="afe"/>
      </w:pPr>
    </w:p>
    <w:p w:rsidR="00F34B99" w:rsidRPr="009A26C7" w:rsidRDefault="009A26C7" w:rsidP="009A26C7">
      <w:pPr>
        <w:pStyle w:val="affffff4"/>
        <w:framePr w:wrap="around"/>
      </w:pPr>
      <w:r>
        <w:t>_________________________________</w:t>
      </w:r>
    </w:p>
    <w:sectPr w:rsidR="00F34B99" w:rsidRPr="009A26C7"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ABE" w:rsidRDefault="00634ABE">
      <w:r>
        <w:separator/>
      </w:r>
    </w:p>
  </w:endnote>
  <w:endnote w:type="continuationSeparator" w:id="1">
    <w:p w:rsidR="00634ABE" w:rsidRDefault="00634AB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Italic">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1C" w:rsidRDefault="00D7411C">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1C" w:rsidRDefault="00D7411C">
    <w:pPr>
      <w:pStyle w:val="a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1C" w:rsidRDefault="00D7411C">
    <w:pPr>
      <w:pStyle w:val="af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C7" w:rsidRDefault="006670EC" w:rsidP="009A26C7">
    <w:pPr>
      <w:pStyle w:val="aff"/>
    </w:pPr>
    <w:r>
      <w:fldChar w:fldCharType="begin"/>
    </w:r>
    <w:r w:rsidR="009A26C7">
      <w:instrText xml:space="preserve"> PAGE  \* MERGEFORMAT </w:instrText>
    </w:r>
    <w:r>
      <w:fldChar w:fldCharType="separate"/>
    </w:r>
    <w:r w:rsidR="00BE26E2">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ABE" w:rsidRDefault="00634ABE">
      <w:r>
        <w:separator/>
      </w:r>
    </w:p>
  </w:footnote>
  <w:footnote w:type="continuationSeparator" w:id="1">
    <w:p w:rsidR="00634ABE" w:rsidRDefault="00634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1C" w:rsidRDefault="00D7411C">
    <w:pPr>
      <w:pStyle w:val="a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1C" w:rsidRDefault="00D7411C">
    <w:pPr>
      <w:pStyle w:val="af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1C" w:rsidRDefault="00D7411C">
    <w:pPr>
      <w:pStyle w:val="af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C7" w:rsidRDefault="009A26C7" w:rsidP="00F34B99">
    <w:pPr>
      <w:pStyle w:val="aff0"/>
    </w:pPr>
    <w:r>
      <w:t>GB/T 8289-</w:t>
    </w:r>
    <w:r>
      <w:t>××××</w:t>
    </w:r>
    <w:r>
      <w:t>/ISO 2004:2010</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eastAsia="黑体"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sz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3"/>
  </w:num>
  <w:num w:numId="33">
    <w:abstractNumId w:val="15"/>
  </w:num>
  <w:num w:numId="34">
    <w:abstractNumId w:val="22"/>
  </w:num>
  <w:num w:numId="35">
    <w:abstractNumId w:val="5"/>
  </w:num>
  <w:num w:numId="36">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stylePaneFormatFilter w:val="3F01"/>
  <w:doNotTrackMoves/>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7BFA"/>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1730"/>
    <w:rsid w:val="00336610"/>
    <w:rsid w:val="00343F73"/>
    <w:rsid w:val="00345060"/>
    <w:rsid w:val="0035323B"/>
    <w:rsid w:val="003609D2"/>
    <w:rsid w:val="00363F22"/>
    <w:rsid w:val="00375564"/>
    <w:rsid w:val="00382142"/>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3F5948"/>
    <w:rsid w:val="004016CB"/>
    <w:rsid w:val="00402153"/>
    <w:rsid w:val="00402FC1"/>
    <w:rsid w:val="00425082"/>
    <w:rsid w:val="00431DEB"/>
    <w:rsid w:val="00446B29"/>
    <w:rsid w:val="00453F9A"/>
    <w:rsid w:val="00471E91"/>
    <w:rsid w:val="00474675"/>
    <w:rsid w:val="0047470C"/>
    <w:rsid w:val="004A35F9"/>
    <w:rsid w:val="004B24C1"/>
    <w:rsid w:val="004C292F"/>
    <w:rsid w:val="004D2905"/>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5E1FA8"/>
    <w:rsid w:val="0061716C"/>
    <w:rsid w:val="006243A1"/>
    <w:rsid w:val="00632E56"/>
    <w:rsid w:val="00634ABE"/>
    <w:rsid w:val="00635CBA"/>
    <w:rsid w:val="0064338B"/>
    <w:rsid w:val="00646542"/>
    <w:rsid w:val="006504F4"/>
    <w:rsid w:val="00654BC9"/>
    <w:rsid w:val="006552FD"/>
    <w:rsid w:val="00663AF3"/>
    <w:rsid w:val="00666B6C"/>
    <w:rsid w:val="006670E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1658F"/>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D52DD"/>
    <w:rsid w:val="007E1980"/>
    <w:rsid w:val="007E4B76"/>
    <w:rsid w:val="007E5EA8"/>
    <w:rsid w:val="007F0CF1"/>
    <w:rsid w:val="007F12A5"/>
    <w:rsid w:val="007F4CF1"/>
    <w:rsid w:val="007F758D"/>
    <w:rsid w:val="007F7D52"/>
    <w:rsid w:val="0080654C"/>
    <w:rsid w:val="008071C6"/>
    <w:rsid w:val="00816B87"/>
    <w:rsid w:val="00816FE9"/>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C6F12"/>
    <w:rsid w:val="008E031B"/>
    <w:rsid w:val="008E7029"/>
    <w:rsid w:val="008E7EF6"/>
    <w:rsid w:val="008F1F98"/>
    <w:rsid w:val="008F6758"/>
    <w:rsid w:val="009040DD"/>
    <w:rsid w:val="00905B47"/>
    <w:rsid w:val="0091331C"/>
    <w:rsid w:val="00925D87"/>
    <w:rsid w:val="00926D50"/>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069E"/>
    <w:rsid w:val="009A26C7"/>
    <w:rsid w:val="009A3A7C"/>
    <w:rsid w:val="009B2ADB"/>
    <w:rsid w:val="009B603A"/>
    <w:rsid w:val="009C2D0E"/>
    <w:rsid w:val="009C3DAC"/>
    <w:rsid w:val="009C42E0"/>
    <w:rsid w:val="009D5362"/>
    <w:rsid w:val="009E1415"/>
    <w:rsid w:val="009E6116"/>
    <w:rsid w:val="00A02E43"/>
    <w:rsid w:val="00A065F9"/>
    <w:rsid w:val="00A07F34"/>
    <w:rsid w:val="00A12DF0"/>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AE7379"/>
    <w:rsid w:val="00B022E6"/>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26E2"/>
    <w:rsid w:val="00BE55CB"/>
    <w:rsid w:val="00BF617A"/>
    <w:rsid w:val="00C0379D"/>
    <w:rsid w:val="00C03931"/>
    <w:rsid w:val="00C05FE3"/>
    <w:rsid w:val="00C2136D"/>
    <w:rsid w:val="00C214EE"/>
    <w:rsid w:val="00C2256B"/>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D0337B"/>
    <w:rsid w:val="00D04F94"/>
    <w:rsid w:val="00D079B2"/>
    <w:rsid w:val="00D114E9"/>
    <w:rsid w:val="00D429C6"/>
    <w:rsid w:val="00D47748"/>
    <w:rsid w:val="00D54CC3"/>
    <w:rsid w:val="00D6041A"/>
    <w:rsid w:val="00D633EB"/>
    <w:rsid w:val="00D7411C"/>
    <w:rsid w:val="00D82FF7"/>
    <w:rsid w:val="00D847FE"/>
    <w:rsid w:val="00D964EA"/>
    <w:rsid w:val="00D966D0"/>
    <w:rsid w:val="00DA0C59"/>
    <w:rsid w:val="00DA3991"/>
    <w:rsid w:val="00DB7E6C"/>
    <w:rsid w:val="00DC5DF3"/>
    <w:rsid w:val="00DD4481"/>
    <w:rsid w:val="00DD5A29"/>
    <w:rsid w:val="00DD5D9D"/>
    <w:rsid w:val="00DD677D"/>
    <w:rsid w:val="00DE35CB"/>
    <w:rsid w:val="00DF21E9"/>
    <w:rsid w:val="00E00F14"/>
    <w:rsid w:val="00E06386"/>
    <w:rsid w:val="00E24EB4"/>
    <w:rsid w:val="00E320ED"/>
    <w:rsid w:val="00E33AFB"/>
    <w:rsid w:val="00E34218"/>
    <w:rsid w:val="00E46282"/>
    <w:rsid w:val="00E5216E"/>
    <w:rsid w:val="00E6374B"/>
    <w:rsid w:val="00E66A5A"/>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D6E05"/>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035925"/>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b"/>
    <w:link w:val="afe"/>
    <w:rsid w:val="00035925"/>
    <w:rPr>
      <w:rFonts w:ascii="宋体"/>
      <w:noProof/>
      <w:sz w:val="21"/>
      <w:lang w:val="en-US" w:eastAsia="zh-CN" w:bidi="ar-SA"/>
    </w:rPr>
  </w:style>
  <w:style w:type="paragraph" w:customStyle="1" w:styleId="a1">
    <w:name w:val="一级条标题"/>
    <w:next w:val="afe"/>
    <w:rsid w:val="001C149C"/>
    <w:pPr>
      <w:numPr>
        <w:ilvl w:val="1"/>
        <w:numId w:val="31"/>
      </w:numPr>
      <w:spacing w:beforeLines="50" w:afterLines="50"/>
      <w:outlineLvl w:val="2"/>
    </w:pPr>
    <w:rPr>
      <w:rFonts w:ascii="黑体" w:eastAsia="黑体"/>
      <w:sz w:val="21"/>
      <w:szCs w:val="21"/>
    </w:rPr>
  </w:style>
  <w:style w:type="paragraph" w:customStyle="1" w:styleId="aff">
    <w:name w:val="标准书脚_奇数页"/>
    <w:rsid w:val="000A48B1"/>
    <w:pPr>
      <w:spacing w:before="120"/>
      <w:ind w:right="198"/>
      <w:jc w:val="right"/>
    </w:pPr>
    <w:rPr>
      <w:rFonts w:ascii="宋体"/>
      <w:sz w:val="18"/>
      <w:szCs w:val="18"/>
    </w:rPr>
  </w:style>
  <w:style w:type="paragraph" w:customStyle="1" w:styleId="aff0">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31"/>
      </w:numPr>
      <w:spacing w:beforeLines="100" w:afterLines="100"/>
      <w:jc w:val="both"/>
      <w:outlineLvl w:val="1"/>
    </w:pPr>
    <w:rPr>
      <w:rFonts w:ascii="黑体" w:eastAsia="黑体"/>
      <w:sz w:val="21"/>
    </w:rPr>
  </w:style>
  <w:style w:type="paragraph" w:customStyle="1" w:styleId="a2">
    <w:name w:val="二级条标题"/>
    <w:basedOn w:val="a1"/>
    <w:next w:val="afe"/>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4"/>
      </w:numPr>
      <w:jc w:val="both"/>
    </w:pPr>
    <w:rPr>
      <w:rFonts w:ascii="宋体"/>
      <w:sz w:val="21"/>
    </w:rPr>
  </w:style>
  <w:style w:type="paragraph" w:customStyle="1" w:styleId="a9">
    <w:name w:val="列项●（二级）"/>
    <w:rsid w:val="00BE55CB"/>
    <w:pPr>
      <w:numPr>
        <w:ilvl w:val="1"/>
        <w:numId w:val="4"/>
      </w:numPr>
      <w:tabs>
        <w:tab w:val="left" w:pos="840"/>
      </w:tabs>
      <w:jc w:val="both"/>
    </w:pPr>
    <w:rPr>
      <w:rFonts w:ascii="宋体"/>
      <w:sz w:val="21"/>
    </w:rPr>
  </w:style>
  <w:style w:type="paragraph" w:customStyle="1" w:styleId="aff1">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d">
    <w:name w:val="数字编号列项（二级）"/>
    <w:rsid w:val="003E5729"/>
    <w:pPr>
      <w:numPr>
        <w:ilvl w:val="1"/>
        <w:numId w:val="17"/>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rsid w:val="00294E70"/>
    <w:pPr>
      <w:snapToGrid w:val="0"/>
      <w:ind w:rightChars="100" w:right="210"/>
      <w:jc w:val="right"/>
    </w:pPr>
    <w:rPr>
      <w:sz w:val="18"/>
      <w:szCs w:val="18"/>
    </w:rPr>
  </w:style>
  <w:style w:type="paragraph" w:styleId="aff5">
    <w:name w:val="header"/>
    <w:basedOn w:val="afa"/>
    <w:rsid w:val="00930116"/>
    <w:pPr>
      <w:snapToGrid w:val="0"/>
      <w:jc w:val="left"/>
    </w:pPr>
    <w:rPr>
      <w:sz w:val="18"/>
      <w:szCs w:val="18"/>
    </w:rPr>
  </w:style>
  <w:style w:type="paragraph" w:customStyle="1" w:styleId="aff6">
    <w:name w:val="注："/>
    <w:next w:val="afe"/>
    <w:rsid w:val="000D718B"/>
    <w:pPr>
      <w:widowControl w:val="0"/>
      <w:autoSpaceDE w:val="0"/>
      <w:autoSpaceDN w:val="0"/>
      <w:ind w:left="726" w:hanging="363"/>
      <w:jc w:val="both"/>
    </w:pPr>
    <w:rPr>
      <w:rFonts w:ascii="宋体"/>
      <w:sz w:val="18"/>
      <w:szCs w:val="18"/>
    </w:rPr>
  </w:style>
  <w:style w:type="paragraph" w:customStyle="1" w:styleId="aff7">
    <w:name w:val="注×："/>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17"/>
      </w:numPr>
      <w:jc w:val="both"/>
    </w:pPr>
    <w:rPr>
      <w:rFonts w:ascii="宋体"/>
      <w:sz w:val="21"/>
    </w:rPr>
  </w:style>
  <w:style w:type="paragraph" w:customStyle="1" w:styleId="aa">
    <w:name w:val="列项◆（三级）"/>
    <w:basedOn w:val="afa"/>
    <w:rsid w:val="00BE55CB"/>
    <w:pPr>
      <w:numPr>
        <w:ilvl w:val="2"/>
        <w:numId w:val="4"/>
      </w:numPr>
    </w:pPr>
    <w:rPr>
      <w:rFonts w:ascii="宋体"/>
      <w:szCs w:val="21"/>
    </w:rPr>
  </w:style>
  <w:style w:type="paragraph" w:customStyle="1" w:styleId="ae">
    <w:name w:val="编号列项（三级）"/>
    <w:rsid w:val="003E5729"/>
    <w:pPr>
      <w:numPr>
        <w:ilvl w:val="2"/>
        <w:numId w:val="17"/>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rsid w:val="001C149C"/>
    <w:pPr>
      <w:spacing w:beforeLines="0" w:afterLines="0"/>
    </w:pPr>
    <w:rPr>
      <w:rFonts w:ascii="宋体" w:eastAsia="宋体"/>
    </w:rPr>
  </w:style>
  <w:style w:type="paragraph" w:customStyle="1" w:styleId="affa">
    <w:name w:val="注：（正文）"/>
    <w:basedOn w:val="aff6"/>
    <w:next w:val="afe"/>
    <w:rsid w:val="000D718B"/>
  </w:style>
  <w:style w:type="paragraph" w:customStyle="1" w:styleId="a">
    <w:name w:val="注×：（正文）"/>
    <w:rsid w:val="000D718B"/>
    <w:pPr>
      <w:numPr>
        <w:numId w:val="5"/>
      </w:numPr>
      <w:jc w:val="both"/>
    </w:pPr>
    <w:rPr>
      <w:rFonts w:ascii="宋体"/>
      <w:sz w:val="18"/>
      <w:szCs w:val="18"/>
    </w:rPr>
  </w:style>
  <w:style w:type="paragraph" w:customStyle="1" w:styleId="affb">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0"/>
    <w:next w:val="afa"/>
    <w:rsid w:val="0074741B"/>
    <w:pPr>
      <w:jc w:val="left"/>
    </w:pPr>
  </w:style>
  <w:style w:type="paragraph" w:customStyle="1" w:styleId="afff">
    <w:name w:val="标准书眉一"/>
    <w:rsid w:val="00083A09"/>
    <w:pPr>
      <w:jc w:val="both"/>
    </w:pPr>
  </w:style>
  <w:style w:type="paragraph" w:customStyle="1" w:styleId="afff0">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b"/>
    <w:rsid w:val="00083A09"/>
    <w:rPr>
      <w:noProof/>
      <w:color w:val="0000FF"/>
      <w:spacing w:val="0"/>
      <w:w w:val="100"/>
      <w:szCs w:val="21"/>
      <w:u w:val="single"/>
    </w:rPr>
  </w:style>
  <w:style w:type="character" w:customStyle="1" w:styleId="afff3">
    <w:name w:val="发布"/>
    <w:basedOn w:val="afb"/>
    <w:rsid w:val="00C2314B"/>
    <w:rPr>
      <w:rFonts w:ascii="黑体" w:eastAsia="黑体"/>
      <w:spacing w:val="85"/>
      <w:w w:val="100"/>
      <w:position w:val="3"/>
      <w:sz w:val="28"/>
      <w:szCs w:val="28"/>
    </w:rPr>
  </w:style>
  <w:style w:type="paragraph" w:customStyle="1" w:styleId="afff4">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1">
    <w:name w:val="附录标识"/>
    <w:basedOn w:val="afa"/>
    <w:next w:val="afe"/>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rsid w:val="00083A09"/>
    <w:pPr>
      <w:ind w:firstLineChars="0" w:firstLine="0"/>
      <w:jc w:val="center"/>
    </w:pPr>
    <w:rPr>
      <w:rFonts w:ascii="黑体" w:eastAsia="黑体"/>
    </w:rPr>
  </w:style>
  <w:style w:type="paragraph" w:customStyle="1" w:styleId="af">
    <w:name w:val="附录表标号"/>
    <w:basedOn w:val="afa"/>
    <w:next w:val="afe"/>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e"/>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a"/>
    <w:next w:val="afe"/>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rsid w:val="00BF617A"/>
    <w:pPr>
      <w:tabs>
        <w:tab w:val="clear" w:pos="360"/>
      </w:tabs>
      <w:spacing w:beforeLines="0" w:afterLines="0"/>
    </w:pPr>
    <w:rPr>
      <w:rFonts w:ascii="宋体" w:eastAsia="宋体"/>
      <w:szCs w:val="21"/>
    </w:rPr>
  </w:style>
  <w:style w:type="paragraph" w:customStyle="1" w:styleId="affff">
    <w:name w:val="附录公式"/>
    <w:basedOn w:val="afe"/>
    <w:next w:val="afe"/>
    <w:link w:val="Char0"/>
    <w:qFormat/>
    <w:rsid w:val="00083A09"/>
  </w:style>
  <w:style w:type="character" w:customStyle="1" w:styleId="Char0">
    <w:name w:val="附录公式 Char"/>
    <w:basedOn w:val="Char"/>
    <w:link w:val="affff"/>
    <w:rsid w:val="00083A09"/>
  </w:style>
  <w:style w:type="paragraph" w:customStyle="1" w:styleId="affff0">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tabs>
        <w:tab w:val="num" w:pos="360"/>
      </w:tabs>
      <w:outlineLvl w:val="4"/>
    </w:pPr>
  </w:style>
  <w:style w:type="paragraph" w:customStyle="1" w:styleId="affff1">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10"/>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2">
    <w:name w:val="附录四级无"/>
    <w:basedOn w:val="af6"/>
    <w:rsid w:val="00BF617A"/>
    <w:pPr>
      <w:tabs>
        <w:tab w:val="clear" w:pos="360"/>
      </w:tabs>
      <w:spacing w:beforeLines="0" w:afterLines="0"/>
    </w:pPr>
    <w:rPr>
      <w:rFonts w:ascii="宋体" w:eastAsia="宋体"/>
      <w:szCs w:val="21"/>
    </w:rPr>
  </w:style>
  <w:style w:type="paragraph" w:customStyle="1" w:styleId="a6">
    <w:name w:val="附录图标号"/>
    <w:basedOn w:val="afa"/>
    <w:rsid w:val="00083A09"/>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afa"/>
    <w:next w:val="afe"/>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3">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e"/>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tabs>
        <w:tab w:val="num" w:pos="360"/>
      </w:tabs>
      <w:autoSpaceDN w:val="0"/>
      <w:spacing w:beforeLines="50" w:afterLines="50"/>
      <w:outlineLvl w:val="2"/>
    </w:pPr>
  </w:style>
  <w:style w:type="paragraph" w:customStyle="1" w:styleId="affff4">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10"/>
      </w:numPr>
    </w:pPr>
    <w:rPr>
      <w:rFonts w:ascii="宋体"/>
      <w:noProof/>
      <w:sz w:val="21"/>
    </w:rPr>
  </w:style>
  <w:style w:type="paragraph" w:styleId="ab">
    <w:name w:val="footnote text"/>
    <w:basedOn w:val="afa"/>
    <w:rsid w:val="00074FBE"/>
    <w:pPr>
      <w:numPr>
        <w:numId w:val="12"/>
      </w:numPr>
      <w:snapToGrid w:val="0"/>
      <w:jc w:val="left"/>
    </w:pPr>
    <w:rPr>
      <w:rFonts w:ascii="宋体"/>
      <w:sz w:val="18"/>
      <w:szCs w:val="18"/>
    </w:rPr>
  </w:style>
  <w:style w:type="character" w:styleId="affff5">
    <w:name w:val="footnote reference"/>
    <w:basedOn w:val="afb"/>
    <w:semiHidden/>
    <w:rsid w:val="00083A09"/>
    <w:rPr>
      <w:vertAlign w:val="superscript"/>
    </w:rPr>
  </w:style>
  <w:style w:type="paragraph" w:customStyle="1" w:styleId="affff6">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
    <w:name w:val="toc 3"/>
    <w:basedOn w:val="afa"/>
    <w:next w:val="afa"/>
    <w:autoRedefine/>
    <w:semiHidden/>
    <w:rsid w:val="00961C93"/>
    <w:pPr>
      <w:tabs>
        <w:tab w:val="right" w:leader="dot" w:pos="9241"/>
      </w:tabs>
      <w:ind w:firstLineChars="100" w:firstLine="100"/>
      <w:jc w:val="left"/>
    </w:pPr>
    <w:rPr>
      <w:rFonts w:ascii="宋体"/>
      <w:szCs w:val="21"/>
    </w:rPr>
  </w:style>
  <w:style w:type="paragraph" w:styleId="4">
    <w:name w:val="toc 4"/>
    <w:basedOn w:val="afa"/>
    <w:next w:val="afa"/>
    <w:autoRedefine/>
    <w:semiHidden/>
    <w:rsid w:val="00961C93"/>
    <w:pPr>
      <w:tabs>
        <w:tab w:val="right" w:leader="dot" w:pos="9241"/>
      </w:tabs>
      <w:ind w:firstLineChars="200" w:firstLine="200"/>
      <w:jc w:val="left"/>
    </w:pPr>
    <w:rPr>
      <w:rFonts w:ascii="宋体"/>
      <w:szCs w:val="21"/>
    </w:rPr>
  </w:style>
  <w:style w:type="paragraph" w:styleId="5">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
    <w:name w:val="toc 6"/>
    <w:basedOn w:val="afa"/>
    <w:next w:val="afa"/>
    <w:autoRedefine/>
    <w:semiHidden/>
    <w:rsid w:val="00961C93"/>
    <w:pPr>
      <w:tabs>
        <w:tab w:val="right" w:leader="dot" w:pos="9241"/>
      </w:tabs>
      <w:ind w:firstLineChars="400" w:firstLine="400"/>
      <w:jc w:val="left"/>
    </w:pPr>
    <w:rPr>
      <w:rFonts w:ascii="宋体"/>
      <w:szCs w:val="21"/>
    </w:rPr>
  </w:style>
  <w:style w:type="paragraph" w:styleId="7">
    <w:name w:val="toc 7"/>
    <w:basedOn w:val="afa"/>
    <w:next w:val="afa"/>
    <w:autoRedefine/>
    <w:semiHidden/>
    <w:rsid w:val="00961C93"/>
    <w:pPr>
      <w:tabs>
        <w:tab w:val="right" w:leader="dot" w:pos="9241"/>
      </w:tabs>
      <w:ind w:firstLineChars="500" w:firstLine="500"/>
      <w:jc w:val="left"/>
    </w:pPr>
    <w:rPr>
      <w:rFonts w:ascii="宋体"/>
      <w:szCs w:val="21"/>
    </w:rPr>
  </w:style>
  <w:style w:type="paragraph" w:styleId="8">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
    <w:name w:val="toc 9"/>
    <w:basedOn w:val="afa"/>
    <w:next w:val="afa"/>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e"/>
    <w:next w:val="afe"/>
    <w:qFormat/>
    <w:rsid w:val="00083A09"/>
    <w:pPr>
      <w:ind w:firstLine="360"/>
    </w:pPr>
    <w:rPr>
      <w:sz w:val="18"/>
    </w:rPr>
  </w:style>
  <w:style w:type="paragraph" w:customStyle="1" w:styleId="afffff0">
    <w:name w:val="首示例"/>
    <w:next w:val="afe"/>
    <w:link w:val="Char1"/>
    <w:qFormat/>
    <w:rsid w:val="00083A09"/>
    <w:pPr>
      <w:tabs>
        <w:tab w:val="num" w:pos="360"/>
      </w:tabs>
    </w:pPr>
    <w:rPr>
      <w:rFonts w:ascii="宋体" w:hAnsi="宋体"/>
      <w:kern w:val="2"/>
      <w:sz w:val="18"/>
      <w:szCs w:val="18"/>
    </w:rPr>
  </w:style>
  <w:style w:type="character" w:customStyle="1" w:styleId="Char1">
    <w:name w:val="首示例 Char"/>
    <w:basedOn w:val="afb"/>
    <w:link w:val="afffff0"/>
    <w:rsid w:val="00083A09"/>
    <w:rPr>
      <w:rFonts w:ascii="宋体" w:hAnsi="宋体"/>
      <w:kern w:val="2"/>
      <w:sz w:val="18"/>
      <w:szCs w:val="18"/>
      <w:lang w:val="en-US" w:eastAsia="zh-CN" w:bidi="ar-SA"/>
    </w:rPr>
  </w:style>
  <w:style w:type="paragraph" w:customStyle="1" w:styleId="afffff1">
    <w:name w:val="四级无"/>
    <w:basedOn w:val="a4"/>
    <w:rsid w:val="001C149C"/>
    <w:pPr>
      <w:spacing w:beforeLines="0" w:afterLines="0"/>
    </w:pPr>
    <w:rPr>
      <w:rFonts w:ascii="宋体" w:eastAsia="宋体"/>
    </w:rPr>
  </w:style>
  <w:style w:type="paragraph" w:styleId="10">
    <w:name w:val="index 1"/>
    <w:basedOn w:val="afa"/>
    <w:next w:val="afe"/>
    <w:rsid w:val="009951DC"/>
    <w:pPr>
      <w:tabs>
        <w:tab w:val="right" w:leader="dot" w:pos="9299"/>
      </w:tabs>
      <w:jc w:val="left"/>
    </w:pPr>
    <w:rPr>
      <w:rFonts w:ascii="宋体"/>
      <w:szCs w:val="21"/>
    </w:rPr>
  </w:style>
  <w:style w:type="paragraph" w:styleId="20">
    <w:name w:val="index 2"/>
    <w:basedOn w:val="afa"/>
    <w:next w:val="afa"/>
    <w:autoRedefine/>
    <w:rsid w:val="00083A09"/>
    <w:pPr>
      <w:ind w:left="420" w:hanging="210"/>
      <w:jc w:val="left"/>
    </w:pPr>
    <w:rPr>
      <w:rFonts w:ascii="Calibri" w:hAnsi="Calibri"/>
      <w:sz w:val="20"/>
      <w:szCs w:val="20"/>
    </w:rPr>
  </w:style>
  <w:style w:type="paragraph" w:styleId="30">
    <w:name w:val="index 3"/>
    <w:basedOn w:val="afa"/>
    <w:next w:val="afa"/>
    <w:autoRedefine/>
    <w:rsid w:val="00083A09"/>
    <w:pPr>
      <w:ind w:left="630" w:hanging="210"/>
      <w:jc w:val="left"/>
    </w:pPr>
    <w:rPr>
      <w:rFonts w:ascii="Calibri" w:hAnsi="Calibri"/>
      <w:sz w:val="20"/>
      <w:szCs w:val="20"/>
    </w:rPr>
  </w:style>
  <w:style w:type="paragraph" w:styleId="40">
    <w:name w:val="index 4"/>
    <w:basedOn w:val="afa"/>
    <w:next w:val="afa"/>
    <w:autoRedefine/>
    <w:rsid w:val="00083A09"/>
    <w:pPr>
      <w:ind w:left="840" w:hanging="210"/>
      <w:jc w:val="left"/>
    </w:pPr>
    <w:rPr>
      <w:rFonts w:ascii="Calibri" w:hAnsi="Calibri"/>
      <w:sz w:val="20"/>
      <w:szCs w:val="20"/>
    </w:rPr>
  </w:style>
  <w:style w:type="paragraph" w:styleId="50">
    <w:name w:val="index 5"/>
    <w:basedOn w:val="afa"/>
    <w:next w:val="afa"/>
    <w:autoRedefine/>
    <w:rsid w:val="00083A09"/>
    <w:pPr>
      <w:ind w:left="1050" w:hanging="210"/>
      <w:jc w:val="left"/>
    </w:pPr>
    <w:rPr>
      <w:rFonts w:ascii="Calibri" w:hAnsi="Calibri"/>
      <w:sz w:val="20"/>
      <w:szCs w:val="20"/>
    </w:rPr>
  </w:style>
  <w:style w:type="paragraph" w:styleId="60">
    <w:name w:val="index 6"/>
    <w:basedOn w:val="afa"/>
    <w:next w:val="afa"/>
    <w:autoRedefine/>
    <w:rsid w:val="00083A09"/>
    <w:pPr>
      <w:ind w:left="1260" w:hanging="210"/>
      <w:jc w:val="left"/>
    </w:pPr>
    <w:rPr>
      <w:rFonts w:ascii="Calibri" w:hAnsi="Calibri"/>
      <w:sz w:val="20"/>
      <w:szCs w:val="20"/>
    </w:rPr>
  </w:style>
  <w:style w:type="paragraph" w:styleId="70">
    <w:name w:val="index 7"/>
    <w:basedOn w:val="afa"/>
    <w:next w:val="afa"/>
    <w:autoRedefine/>
    <w:rsid w:val="00083A09"/>
    <w:pPr>
      <w:ind w:left="1470" w:hanging="210"/>
      <w:jc w:val="left"/>
    </w:pPr>
    <w:rPr>
      <w:rFonts w:ascii="Calibri" w:hAnsi="Calibri"/>
      <w:sz w:val="20"/>
      <w:szCs w:val="20"/>
    </w:rPr>
  </w:style>
  <w:style w:type="paragraph" w:styleId="80">
    <w:name w:val="index 8"/>
    <w:basedOn w:val="afa"/>
    <w:next w:val="afa"/>
    <w:autoRedefine/>
    <w:rsid w:val="00083A09"/>
    <w:pPr>
      <w:ind w:left="1680" w:hanging="210"/>
      <w:jc w:val="left"/>
    </w:pPr>
    <w:rPr>
      <w:rFonts w:ascii="Calibri" w:hAnsi="Calibri"/>
      <w:sz w:val="20"/>
      <w:szCs w:val="20"/>
    </w:rPr>
  </w:style>
  <w:style w:type="paragraph" w:styleId="90">
    <w:name w:val="index 9"/>
    <w:basedOn w:val="afa"/>
    <w:next w:val="afa"/>
    <w:autoRedefine/>
    <w:rsid w:val="00083A09"/>
    <w:pPr>
      <w:ind w:left="1890" w:hanging="210"/>
      <w:jc w:val="left"/>
    </w:pPr>
    <w:rPr>
      <w:rFonts w:ascii="Calibri" w:hAnsi="Calibri"/>
      <w:sz w:val="20"/>
      <w:szCs w:val="20"/>
    </w:rPr>
  </w:style>
  <w:style w:type="paragraph" w:styleId="afffff2">
    <w:name w:val="index heading"/>
    <w:basedOn w:val="afa"/>
    <w:next w:val="10"/>
    <w:rsid w:val="00083A09"/>
    <w:pPr>
      <w:spacing w:before="120" w:after="120"/>
      <w:jc w:val="center"/>
    </w:pPr>
    <w:rPr>
      <w:rFonts w:ascii="Calibri" w:hAnsi="Calibri"/>
      <w:b/>
      <w:bCs/>
      <w:iCs/>
      <w:szCs w:val="20"/>
    </w:rPr>
  </w:style>
  <w:style w:type="paragraph" w:styleId="afffff3">
    <w:name w:val="caption"/>
    <w:basedOn w:val="afa"/>
    <w:next w:val="afa"/>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e"/>
    <w:rsid w:val="000D718B"/>
    <w:pPr>
      <w:ind w:left="840" w:firstLineChars="0" w:hanging="420"/>
    </w:pPr>
    <w:rPr>
      <w:sz w:val="18"/>
      <w:szCs w:val="18"/>
    </w:rPr>
  </w:style>
  <w:style w:type="paragraph" w:customStyle="1" w:styleId="afffff6">
    <w:name w:val="图表脚注说明"/>
    <w:basedOn w:val="afa"/>
    <w:rsid w:val="003912E7"/>
    <w:pPr>
      <w:ind w:left="544" w:hanging="181"/>
    </w:pPr>
    <w:rPr>
      <w:rFonts w:ascii="宋体"/>
      <w:sz w:val="18"/>
      <w:szCs w:val="18"/>
    </w:rPr>
  </w:style>
  <w:style w:type="paragraph" w:customStyle="1" w:styleId="afffff7">
    <w:name w:val="图的脚注"/>
    <w:next w:val="afe"/>
    <w:autoRedefine/>
    <w:qFormat/>
    <w:rsid w:val="00083A09"/>
    <w:pPr>
      <w:widowControl w:val="0"/>
      <w:ind w:leftChars="200" w:left="840" w:hangingChars="200" w:hanging="420"/>
      <w:jc w:val="both"/>
    </w:pPr>
    <w:rPr>
      <w:rFonts w:ascii="宋体"/>
      <w:sz w:val="18"/>
    </w:rPr>
  </w:style>
  <w:style w:type="table" w:styleId="afffff8">
    <w:name w:val="Table Grid"/>
    <w:basedOn w:val="afc"/>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semiHidden/>
    <w:rsid w:val="00083A09"/>
    <w:pPr>
      <w:snapToGrid w:val="0"/>
      <w:jc w:val="left"/>
    </w:pPr>
  </w:style>
  <w:style w:type="character" w:styleId="afffffa">
    <w:name w:val="endnote reference"/>
    <w:basedOn w:val="afb"/>
    <w:semiHidden/>
    <w:rsid w:val="00083A09"/>
    <w:rPr>
      <w:vertAlign w:val="superscript"/>
    </w:rPr>
  </w:style>
  <w:style w:type="paragraph" w:styleId="afffffb">
    <w:name w:val="Document Map"/>
    <w:basedOn w:val="afa"/>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afterLines="0"/>
    </w:pPr>
    <w:rPr>
      <w:rFonts w:ascii="宋体" w:eastAsia="宋体"/>
    </w:rPr>
  </w:style>
  <w:style w:type="character" w:styleId="afffffe">
    <w:name w:val="page number"/>
    <w:basedOn w:val="afb"/>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basedOn w:val="afb"/>
    <w:rsid w:val="00083A09"/>
    <w:rPr>
      <w:color w:val="800080"/>
      <w:u w:val="single"/>
    </w:rPr>
  </w:style>
  <w:style w:type="paragraph" w:customStyle="1" w:styleId="affffff1">
    <w:name w:val="正文表标题"/>
    <w:next w:val="afe"/>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ffffff3">
    <w:name w:val="正文图标题"/>
    <w:next w:val="afe"/>
    <w:rsid w:val="00083A09"/>
    <w:pPr>
      <w:tabs>
        <w:tab w:val="num" w:pos="360"/>
      </w:tabs>
      <w:spacing w:beforeLines="50" w:afterLines="50"/>
      <w:jc w:val="center"/>
    </w:pPr>
    <w:rPr>
      <w:rFonts w:ascii="黑体" w:eastAsia="黑体"/>
      <w:sz w:val="21"/>
    </w:rPr>
  </w:style>
  <w:style w:type="paragraph" w:customStyle="1" w:styleId="affffff4">
    <w:name w:val="终结线"/>
    <w:basedOn w:val="afa"/>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1">
    <w:name w:val="封面标准名称2"/>
    <w:basedOn w:val="afff7"/>
    <w:rsid w:val="0028269A"/>
    <w:pPr>
      <w:framePr w:wrap="around" w:y="4469"/>
      <w:spacing w:beforeLines="630"/>
    </w:pPr>
  </w:style>
  <w:style w:type="paragraph" w:customStyle="1" w:styleId="22">
    <w:name w:val="封面标准英文名称2"/>
    <w:basedOn w:val="afff8"/>
    <w:rsid w:val="0028269A"/>
    <w:pPr>
      <w:framePr w:wrap="around" w:y="4469"/>
    </w:pPr>
  </w:style>
  <w:style w:type="paragraph" w:customStyle="1" w:styleId="23">
    <w:name w:val="封面一致性程度标识2"/>
    <w:basedOn w:val="afff9"/>
    <w:rsid w:val="0028269A"/>
    <w:pPr>
      <w:framePr w:wrap="around" w:y="4469"/>
    </w:pPr>
  </w:style>
  <w:style w:type="paragraph" w:customStyle="1" w:styleId="24">
    <w:name w:val="封面标准文稿类别2"/>
    <w:basedOn w:val="afffa"/>
    <w:rsid w:val="0028269A"/>
    <w:pPr>
      <w:framePr w:wrap="around" w:y="4469"/>
    </w:pPr>
  </w:style>
  <w:style w:type="paragraph" w:customStyle="1" w:styleId="25">
    <w:name w:val="封面标准文稿编辑信息2"/>
    <w:basedOn w:val="afffb"/>
    <w:rsid w:val="0028269A"/>
    <w:pPr>
      <w:framePr w:wrap="around" w:y="4469"/>
    </w:pPr>
  </w:style>
  <w:style w:type="paragraph" w:customStyle="1" w:styleId="aff3">
    <w:name w:val="示例内容"/>
    <w:rsid w:val="00B636A8"/>
    <w:pPr>
      <w:ind w:firstLineChars="200" w:firstLine="200"/>
    </w:pPr>
    <w:rPr>
      <w:rFonts w:ascii="宋体"/>
      <w:noProof/>
      <w:sz w:val="18"/>
      <w:szCs w:val="18"/>
    </w:rPr>
  </w:style>
  <w:style w:type="paragraph" w:styleId="11">
    <w:name w:val="toc 1"/>
    <w:basedOn w:val="afa"/>
    <w:next w:val="afa"/>
    <w:autoRedefine/>
    <w:semiHidden/>
    <w:rsid w:val="00961C93"/>
    <w:pPr>
      <w:tabs>
        <w:tab w:val="right" w:leader="dot" w:pos="9242"/>
      </w:tabs>
      <w:spacing w:beforeLines="25" w:afterLines="25"/>
      <w:jc w:val="left"/>
    </w:pPr>
    <w:rPr>
      <w:rFonts w:ascii="宋体"/>
      <w:szCs w:val="21"/>
    </w:rPr>
  </w:style>
  <w:style w:type="paragraph" w:styleId="26">
    <w:name w:val="toc 2"/>
    <w:basedOn w:val="afa"/>
    <w:next w:val="afa"/>
    <w:autoRedefine/>
    <w:semiHidden/>
    <w:rsid w:val="00961C93"/>
    <w:pPr>
      <w:tabs>
        <w:tab w:val="right" w:leader="dot" w:pos="9242"/>
      </w:tabs>
    </w:pPr>
    <w:rPr>
      <w:rFonts w:ascii="宋体"/>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3697</Characters>
  <Application>Microsoft Office Word</Application>
  <DocSecurity>0</DocSecurity>
  <Lines>30</Lines>
  <Paragraphs>8</Paragraphs>
  <ScaleCrop>false</ScaleCrop>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2015-10-30T03:28:00Z</dcterms:created>
  <dcterms:modified xsi:type="dcterms:W3CDTF">2015-11-02T09:04:00Z</dcterms:modified>
</cp:coreProperties>
</file>