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61" w:rsidRDefault="00102161" w:rsidP="00102161">
      <w:pPr>
        <w:pStyle w:val="afffffe"/>
        <w:framePr w:wrap="around"/>
      </w:pPr>
      <w:r w:rsidRPr="00102161">
        <w:rPr>
          <w:rFonts w:ascii="Times New Roman"/>
        </w:rPr>
        <w:t>ICS</w:t>
      </w:r>
      <w:r>
        <w:rPr>
          <w:rFonts w:ascii="Cambria Math" w:hAnsi="Cambria Math" w:cs="Cambria Math"/>
        </w:rPr>
        <w:t> </w:t>
      </w:r>
      <w:bookmarkStart w:id="0" w:name="ICS"/>
      <w:r w:rsidR="00BC3359">
        <w:fldChar w:fldCharType="begin">
          <w:ffData>
            <w:name w:val="ICS"/>
            <w:enabled/>
            <w:calcOnExit w:val="0"/>
            <w:helpText w:type="autoText" w:val="请输入正确的ICS号："/>
            <w:textInput>
              <w:default w:val="点击此处添加ICS号"/>
            </w:textInput>
          </w:ffData>
        </w:fldChar>
      </w:r>
      <w:r>
        <w:instrText xml:space="preserve"> FORMTEXT </w:instrText>
      </w:r>
      <w:r w:rsidR="00BC3359">
        <w:fldChar w:fldCharType="separate"/>
      </w:r>
      <w:r w:rsidRPr="00102161">
        <w:t>83.140.99</w:t>
      </w:r>
      <w:r w:rsidR="00BC3359">
        <w:fldChar w:fldCharType="end"/>
      </w:r>
      <w:bookmarkEnd w:id="0"/>
    </w:p>
    <w:bookmarkStart w:id="1" w:name="WXFLH"/>
    <w:p w:rsidR="00102161" w:rsidRDefault="00BC3359" w:rsidP="00102161">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102161">
        <w:instrText xml:space="preserve"> FORMTEXT </w:instrText>
      </w:r>
      <w:r>
        <w:fldChar w:fldCharType="separate"/>
      </w:r>
      <w:r w:rsidR="00102161" w:rsidRPr="00102161">
        <w:t>G47</w:t>
      </w:r>
      <w:r>
        <w:fldChar w:fldCharType="end"/>
      </w:r>
      <w:bookmarkEnd w:id="1"/>
    </w:p>
    <w:p w:rsidR="00102161" w:rsidRDefault="00BC3359" w:rsidP="00102161">
      <w:pPr>
        <w:pStyle w:val="affd"/>
        <w:framePr w:wrap="aroun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57pt">
            <v:imagedata r:id="rId8" o:title="GB"/>
          </v:shape>
        </w:pict>
      </w:r>
    </w:p>
    <w:p w:rsidR="00102161" w:rsidRDefault="00102161" w:rsidP="00102161">
      <w:pPr>
        <w:pStyle w:val="affe"/>
        <w:framePr w:wrap="around"/>
      </w:pPr>
      <w:r>
        <w:rPr>
          <w:rFonts w:hint="eastAsia"/>
        </w:rPr>
        <w:t>中华人民共和国国家标准</w:t>
      </w:r>
    </w:p>
    <w:p w:rsidR="00102161" w:rsidRDefault="00102161" w:rsidP="00102161">
      <w:pPr>
        <w:pStyle w:val="2"/>
        <w:framePr w:wrap="around"/>
      </w:pPr>
      <w:r w:rsidRPr="00102161">
        <w:rPr>
          <w:rFonts w:ascii="Times New Roman"/>
        </w:rPr>
        <w:t>GB/T</w:t>
      </w:r>
      <w:r>
        <w:rPr>
          <w:rFonts w:ascii="Times New Roman"/>
        </w:rPr>
        <w:t xml:space="preserve"> </w:t>
      </w:r>
      <w:bookmarkStart w:id="2" w:name="StdNo1"/>
      <w:r w:rsidR="00BC3359">
        <w:fldChar w:fldCharType="begin">
          <w:ffData>
            <w:name w:val="StdNo1"/>
            <w:enabled/>
            <w:calcOnExit w:val="0"/>
            <w:textInput>
              <w:default w:val="XXXXX"/>
            </w:textInput>
          </w:ffData>
        </w:fldChar>
      </w:r>
      <w:r>
        <w:instrText xml:space="preserve"> FORMTEXT </w:instrText>
      </w:r>
      <w:r w:rsidR="00BC3359">
        <w:fldChar w:fldCharType="separate"/>
      </w:r>
      <w:r>
        <w:rPr>
          <w:noProof/>
        </w:rPr>
        <w:t>XXXXX</w:t>
      </w:r>
      <w:r w:rsidR="00BC3359">
        <w:fldChar w:fldCharType="end"/>
      </w:r>
      <w:bookmarkEnd w:id="2"/>
      <w:r>
        <w:t>—</w:t>
      </w:r>
      <w:bookmarkStart w:id="3" w:name="StdNo2"/>
      <w:r w:rsidR="00BC3359">
        <w:fldChar w:fldCharType="begin">
          <w:ffData>
            <w:name w:val="StdNo2"/>
            <w:enabled/>
            <w:calcOnExit w:val="0"/>
            <w:textInput>
              <w:default w:val="XXXX"/>
              <w:maxLength w:val="4"/>
            </w:textInput>
          </w:ffData>
        </w:fldChar>
      </w:r>
      <w:r>
        <w:instrText xml:space="preserve"> FORMTEXT </w:instrText>
      </w:r>
      <w:r w:rsidR="00BC3359">
        <w:fldChar w:fldCharType="separate"/>
      </w:r>
      <w:r>
        <w:rPr>
          <w:noProof/>
        </w:rPr>
        <w:t>XXXX</w:t>
      </w:r>
      <w:r w:rsidR="00BC3359">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102161" w:rsidTr="0057417B">
        <w:tc>
          <w:tcPr>
            <w:tcW w:w="9356" w:type="dxa"/>
            <w:tcBorders>
              <w:top w:val="nil"/>
              <w:left w:val="nil"/>
              <w:bottom w:val="nil"/>
              <w:right w:val="nil"/>
            </w:tcBorders>
            <w:shd w:val="clear" w:color="auto" w:fill="auto"/>
          </w:tcPr>
          <w:p w:rsidR="00102161" w:rsidRDefault="00BC3359" w:rsidP="0057417B">
            <w:pPr>
              <w:pStyle w:val="afff8"/>
              <w:framePr w:wrap="around"/>
            </w:pPr>
            <w:bookmarkStart w:id="4" w:name="DT"/>
            <w:r>
              <w:rPr>
                <w:noProof/>
              </w:rPr>
              <w:pict>
                <v:rect id="DT" o:spid="_x0000_s1036" style="position:absolute;left:0;text-align:left;margin-left:372.8pt;margin-top:2.7pt;width:90pt;height:18pt;z-index:-3" stroked="f"/>
              </w:pict>
            </w:r>
            <w:r>
              <w:fldChar w:fldCharType="begin">
                <w:ffData>
                  <w:name w:val="DT"/>
                  <w:enabled/>
                  <w:calcOnExit w:val="0"/>
                  <w:textInput/>
                </w:ffData>
              </w:fldChar>
            </w:r>
            <w:r w:rsidR="00102161">
              <w:instrText xml:space="preserve"> FORMTEXT </w:instrText>
            </w:r>
            <w:r>
              <w:fldChar w:fldCharType="separate"/>
            </w:r>
            <w:r w:rsidR="00102161">
              <w:rPr>
                <w:noProof/>
              </w:rPr>
              <w:t> </w:t>
            </w:r>
            <w:r w:rsidR="00102161">
              <w:rPr>
                <w:noProof/>
              </w:rPr>
              <w:t> </w:t>
            </w:r>
            <w:r w:rsidR="00102161">
              <w:rPr>
                <w:noProof/>
              </w:rPr>
              <w:t> </w:t>
            </w:r>
            <w:r w:rsidR="00102161">
              <w:rPr>
                <w:noProof/>
              </w:rPr>
              <w:t> </w:t>
            </w:r>
            <w:r w:rsidR="00102161">
              <w:rPr>
                <w:noProof/>
              </w:rPr>
              <w:t> </w:t>
            </w:r>
            <w:r>
              <w:fldChar w:fldCharType="end"/>
            </w:r>
            <w:bookmarkEnd w:id="4"/>
          </w:p>
        </w:tc>
      </w:tr>
    </w:tbl>
    <w:p w:rsidR="00102161" w:rsidRDefault="00102161" w:rsidP="00102161">
      <w:pPr>
        <w:pStyle w:val="2"/>
        <w:framePr w:wrap="around"/>
      </w:pPr>
    </w:p>
    <w:p w:rsidR="00102161" w:rsidRDefault="00102161" w:rsidP="00102161">
      <w:pPr>
        <w:pStyle w:val="2"/>
        <w:framePr w:wrap="around"/>
      </w:pPr>
    </w:p>
    <w:bookmarkStart w:id="5" w:name="StdName"/>
    <w:p w:rsidR="00102161" w:rsidRDefault="00BC3359" w:rsidP="00102161">
      <w:pPr>
        <w:pStyle w:val="afff9"/>
        <w:framePr w:wrap="around"/>
      </w:pPr>
      <w:r>
        <w:fldChar w:fldCharType="begin">
          <w:ffData>
            <w:name w:val="StdName"/>
            <w:enabled/>
            <w:calcOnExit w:val="0"/>
            <w:textInput>
              <w:default w:val="点击此处添加标准名称"/>
            </w:textInput>
          </w:ffData>
        </w:fldChar>
      </w:r>
      <w:r w:rsidR="00102161">
        <w:instrText xml:space="preserve"> FORMTEXT </w:instrText>
      </w:r>
      <w:r>
        <w:fldChar w:fldCharType="separate"/>
      </w:r>
      <w:r w:rsidR="00102161" w:rsidRPr="00102161">
        <w:rPr>
          <w:rFonts w:hint="eastAsia"/>
        </w:rPr>
        <w:t>客运索道用橡胶轮衬</w:t>
      </w:r>
      <w:r>
        <w:fldChar w:fldCharType="end"/>
      </w:r>
      <w:bookmarkEnd w:id="5"/>
    </w:p>
    <w:bookmarkStart w:id="6" w:name="StdEnglishName"/>
    <w:p w:rsidR="00102161" w:rsidRDefault="00BC3359" w:rsidP="00102161">
      <w:pPr>
        <w:pStyle w:val="afffa"/>
        <w:framePr w:wrap="around"/>
      </w:pPr>
      <w:r>
        <w:fldChar w:fldCharType="begin">
          <w:ffData>
            <w:name w:val="StdEnglishName"/>
            <w:enabled/>
            <w:calcOnExit w:val="0"/>
            <w:textInput>
              <w:default w:val="点击此处添加标准英文译名"/>
            </w:textInput>
          </w:ffData>
        </w:fldChar>
      </w:r>
      <w:r w:rsidR="00102161">
        <w:instrText xml:space="preserve"> FORMTEXT </w:instrText>
      </w:r>
      <w:r>
        <w:fldChar w:fldCharType="separate"/>
      </w:r>
      <w:r w:rsidR="00102161" w:rsidRPr="00102161">
        <w:t>Rubber wheel lining for passenger ropeway</w:t>
      </w:r>
      <w:r>
        <w:fldChar w:fldCharType="end"/>
      </w:r>
      <w:bookmarkEnd w:id="6"/>
    </w:p>
    <w:p w:rsidR="00102161" w:rsidRPr="00102161" w:rsidRDefault="00102161" w:rsidP="00102161">
      <w:pPr>
        <w:pStyle w:val="afffb"/>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102161" w:rsidTr="0057417B">
        <w:tc>
          <w:tcPr>
            <w:tcW w:w="9855" w:type="dxa"/>
            <w:tcBorders>
              <w:top w:val="nil"/>
              <w:left w:val="nil"/>
              <w:bottom w:val="nil"/>
              <w:right w:val="nil"/>
            </w:tcBorders>
            <w:shd w:val="clear" w:color="auto" w:fill="auto"/>
          </w:tcPr>
          <w:p w:rsidR="00102161" w:rsidRDefault="00BC3359" w:rsidP="00414146">
            <w:pPr>
              <w:pStyle w:val="afffc"/>
              <w:framePr w:wrap="around"/>
              <w:ind w:firstLineChars="1600" w:firstLine="3840"/>
              <w:jc w:val="both"/>
            </w:pPr>
            <w:r>
              <w:rPr>
                <w:noProof/>
              </w:rPr>
              <w:pict>
                <v:rect id="RQ" o:spid="_x0000_s1038" style="position:absolute;left:0;text-align:left;margin-left:173.3pt;margin-top:45.15pt;width:150pt;height:20pt;z-index:-1" stroked="f">
                  <w10:anchorlock/>
                </v:rect>
              </w:pict>
            </w:r>
            <w:r>
              <w:rPr>
                <w:noProof/>
              </w:rPr>
              <w:pict>
                <v:rect id="LB" o:spid="_x0000_s1037" style="position:absolute;left:0;text-align:left;margin-left:193.3pt;margin-top:20.15pt;width:100pt;height:24pt;z-index:-2"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7" w:name="LB"/>
            <w:r w:rsidR="00102161">
              <w:instrText xml:space="preserve"> FORMDROPDOWN </w:instrText>
            </w:r>
            <w:r>
              <w:fldChar w:fldCharType="end"/>
            </w:r>
            <w:bookmarkEnd w:id="7"/>
          </w:p>
        </w:tc>
      </w:tr>
      <w:bookmarkStart w:id="8" w:name="WCRQ"/>
      <w:tr w:rsidR="00102161" w:rsidTr="0057417B">
        <w:tc>
          <w:tcPr>
            <w:tcW w:w="9855" w:type="dxa"/>
            <w:tcBorders>
              <w:top w:val="nil"/>
              <w:left w:val="nil"/>
              <w:bottom w:val="nil"/>
              <w:right w:val="nil"/>
            </w:tcBorders>
            <w:shd w:val="clear" w:color="auto" w:fill="auto"/>
          </w:tcPr>
          <w:p w:rsidR="00102161" w:rsidRDefault="00BC3359" w:rsidP="00102161">
            <w:pPr>
              <w:pStyle w:val="afffd"/>
              <w:framePr w:wrap="around"/>
            </w:pPr>
            <w:r>
              <w:fldChar w:fldCharType="begin">
                <w:ffData>
                  <w:name w:val="WCRQ"/>
                  <w:enabled/>
                  <w:calcOnExit w:val="0"/>
                  <w:textInput/>
                </w:ffData>
              </w:fldChar>
            </w:r>
            <w:r w:rsidR="00102161">
              <w:instrText xml:space="preserve"> FORMTEXT </w:instrText>
            </w:r>
            <w:r>
              <w:fldChar w:fldCharType="separate"/>
            </w:r>
            <w:r w:rsidR="00102161">
              <w:rPr>
                <w:noProof/>
              </w:rPr>
              <w:t> </w:t>
            </w:r>
            <w:r w:rsidR="00102161">
              <w:rPr>
                <w:noProof/>
              </w:rPr>
              <w:t> </w:t>
            </w:r>
            <w:r w:rsidR="00102161">
              <w:rPr>
                <w:noProof/>
              </w:rPr>
              <w:t> </w:t>
            </w:r>
            <w:r w:rsidR="00102161">
              <w:rPr>
                <w:noProof/>
              </w:rPr>
              <w:t> </w:t>
            </w:r>
            <w:r w:rsidR="00102161">
              <w:rPr>
                <w:noProof/>
              </w:rPr>
              <w:t> </w:t>
            </w:r>
            <w:r>
              <w:fldChar w:fldCharType="end"/>
            </w:r>
            <w:bookmarkEnd w:id="8"/>
          </w:p>
        </w:tc>
      </w:tr>
    </w:tbl>
    <w:p w:rsidR="00102161" w:rsidRDefault="00C1774F" w:rsidP="009C4030">
      <w:pPr>
        <w:pStyle w:val="affffff5"/>
        <w:framePr w:wrap="around" w:hAnchor="page" w:x="1501" w:y="13861"/>
      </w:pPr>
      <w:r>
        <w:rPr>
          <w:rFonts w:ascii="黑体" w:hint="eastAsia"/>
        </w:rPr>
        <w:t>XXXX</w:t>
      </w:r>
      <w:r w:rsidR="00102161">
        <w:t xml:space="preserve"> </w:t>
      </w:r>
      <w:r w:rsidR="00102161" w:rsidRPr="00102161">
        <w:rPr>
          <w:rFonts w:ascii="黑体"/>
        </w:rPr>
        <w:t>-</w:t>
      </w:r>
      <w:r w:rsidR="00102161">
        <w:t xml:space="preserve"> </w:t>
      </w:r>
      <w:bookmarkStart w:id="9" w:name="FM"/>
      <w:r w:rsidR="00BC3359" w:rsidRPr="00102161">
        <w:rPr>
          <w:rFonts w:ascii="黑体"/>
        </w:rPr>
        <w:fldChar w:fldCharType="begin">
          <w:ffData>
            <w:name w:val="FM"/>
            <w:enabled/>
            <w:calcOnExit w:val="0"/>
            <w:textInput>
              <w:default w:val="XX"/>
              <w:maxLength w:val="2"/>
            </w:textInput>
          </w:ffData>
        </w:fldChar>
      </w:r>
      <w:r w:rsidR="00102161" w:rsidRPr="00102161">
        <w:rPr>
          <w:rFonts w:ascii="黑体"/>
        </w:rPr>
        <w:instrText xml:space="preserve"> FORMTEXT </w:instrText>
      </w:r>
      <w:r w:rsidR="00BC3359" w:rsidRPr="00102161">
        <w:rPr>
          <w:rFonts w:ascii="黑体"/>
        </w:rPr>
      </w:r>
      <w:r w:rsidR="00BC3359" w:rsidRPr="00102161">
        <w:rPr>
          <w:rFonts w:ascii="黑体"/>
        </w:rPr>
        <w:fldChar w:fldCharType="separate"/>
      </w:r>
      <w:r w:rsidR="00102161">
        <w:rPr>
          <w:rFonts w:ascii="黑体"/>
          <w:noProof/>
        </w:rPr>
        <w:t>XX</w:t>
      </w:r>
      <w:r w:rsidR="00BC3359" w:rsidRPr="00102161">
        <w:rPr>
          <w:rFonts w:ascii="黑体"/>
        </w:rPr>
        <w:fldChar w:fldCharType="end"/>
      </w:r>
      <w:bookmarkEnd w:id="9"/>
      <w:r w:rsidR="00102161">
        <w:t xml:space="preserve"> </w:t>
      </w:r>
      <w:r w:rsidR="00102161" w:rsidRPr="00102161">
        <w:rPr>
          <w:rFonts w:ascii="黑体"/>
        </w:rPr>
        <w:t>-</w:t>
      </w:r>
      <w:r w:rsidR="00102161">
        <w:t xml:space="preserve"> </w:t>
      </w:r>
      <w:bookmarkStart w:id="10" w:name="FD"/>
      <w:r w:rsidR="00BC3359" w:rsidRPr="00102161">
        <w:rPr>
          <w:rFonts w:ascii="黑体"/>
        </w:rPr>
        <w:fldChar w:fldCharType="begin">
          <w:ffData>
            <w:name w:val="FD"/>
            <w:enabled/>
            <w:calcOnExit w:val="0"/>
            <w:textInput>
              <w:default w:val="XX"/>
              <w:maxLength w:val="2"/>
            </w:textInput>
          </w:ffData>
        </w:fldChar>
      </w:r>
      <w:r w:rsidR="00102161" w:rsidRPr="00102161">
        <w:rPr>
          <w:rFonts w:ascii="黑体"/>
        </w:rPr>
        <w:instrText xml:space="preserve"> FORMTEXT </w:instrText>
      </w:r>
      <w:r w:rsidR="00BC3359" w:rsidRPr="00102161">
        <w:rPr>
          <w:rFonts w:ascii="黑体"/>
        </w:rPr>
      </w:r>
      <w:r w:rsidR="00BC3359" w:rsidRPr="00102161">
        <w:rPr>
          <w:rFonts w:ascii="黑体"/>
        </w:rPr>
        <w:fldChar w:fldCharType="separate"/>
      </w:r>
      <w:r w:rsidR="00102161">
        <w:rPr>
          <w:rFonts w:ascii="黑体"/>
          <w:noProof/>
        </w:rPr>
        <w:t>XX</w:t>
      </w:r>
      <w:r w:rsidR="00BC3359" w:rsidRPr="00102161">
        <w:rPr>
          <w:rFonts w:ascii="黑体"/>
        </w:rPr>
        <w:fldChar w:fldCharType="end"/>
      </w:r>
      <w:bookmarkEnd w:id="10"/>
      <w:r w:rsidR="00102161">
        <w:rPr>
          <w:rFonts w:hint="eastAsia"/>
        </w:rPr>
        <w:t>发布</w:t>
      </w:r>
      <w:r w:rsidR="00BC3359">
        <w:pict>
          <v:line id="_x0000_s1034" style="position:absolute;z-index:1;mso-position-horizontal-relative:text;mso-position-vertical-relative:page" from="-2.65pt,728.5pt" to="552.75pt,728.5pt">
            <w10:wrap anchory="page"/>
            <w10:anchorlock/>
          </v:line>
        </w:pict>
      </w:r>
    </w:p>
    <w:bookmarkStart w:id="11" w:name="SY"/>
    <w:p w:rsidR="00102161" w:rsidRDefault="00BC3359" w:rsidP="00C1774F">
      <w:pPr>
        <w:pStyle w:val="affffff6"/>
        <w:framePr w:wrap="around" w:hAnchor="page" w:x="6946" w:y="13891"/>
      </w:pPr>
      <w:r w:rsidRPr="00102161">
        <w:rPr>
          <w:rFonts w:ascii="黑体"/>
        </w:rPr>
        <w:fldChar w:fldCharType="begin">
          <w:ffData>
            <w:name w:val="SY"/>
            <w:enabled/>
            <w:calcOnExit w:val="0"/>
            <w:textInput>
              <w:default w:val="XXXX"/>
              <w:maxLength w:val="4"/>
            </w:textInput>
          </w:ffData>
        </w:fldChar>
      </w:r>
      <w:r w:rsidR="00102161" w:rsidRPr="00102161">
        <w:rPr>
          <w:rFonts w:ascii="黑体"/>
        </w:rPr>
        <w:instrText xml:space="preserve"> FORMTEXT </w:instrText>
      </w:r>
      <w:r w:rsidRPr="00102161">
        <w:rPr>
          <w:rFonts w:ascii="黑体"/>
        </w:rPr>
      </w:r>
      <w:r w:rsidRPr="00102161">
        <w:rPr>
          <w:rFonts w:ascii="黑体"/>
        </w:rPr>
        <w:fldChar w:fldCharType="separate"/>
      </w:r>
      <w:r w:rsidR="00102161">
        <w:rPr>
          <w:rFonts w:ascii="黑体"/>
          <w:noProof/>
        </w:rPr>
        <w:t>XXXX</w:t>
      </w:r>
      <w:r w:rsidRPr="00102161">
        <w:rPr>
          <w:rFonts w:ascii="黑体"/>
        </w:rPr>
        <w:fldChar w:fldCharType="end"/>
      </w:r>
      <w:bookmarkEnd w:id="11"/>
      <w:r w:rsidR="00102161">
        <w:t xml:space="preserve"> </w:t>
      </w:r>
      <w:r w:rsidR="00102161" w:rsidRPr="00102161">
        <w:rPr>
          <w:rFonts w:ascii="黑体"/>
        </w:rPr>
        <w:t>-</w:t>
      </w:r>
      <w:r w:rsidR="00102161">
        <w:t xml:space="preserve"> </w:t>
      </w:r>
      <w:bookmarkStart w:id="12" w:name="SM"/>
      <w:r w:rsidRPr="00102161">
        <w:rPr>
          <w:rFonts w:ascii="黑体"/>
        </w:rPr>
        <w:fldChar w:fldCharType="begin">
          <w:ffData>
            <w:name w:val="SM"/>
            <w:enabled/>
            <w:calcOnExit w:val="0"/>
            <w:textInput>
              <w:default w:val="XX"/>
              <w:maxLength w:val="2"/>
            </w:textInput>
          </w:ffData>
        </w:fldChar>
      </w:r>
      <w:r w:rsidR="00102161" w:rsidRPr="00102161">
        <w:rPr>
          <w:rFonts w:ascii="黑体"/>
        </w:rPr>
        <w:instrText xml:space="preserve"> FORMTEXT </w:instrText>
      </w:r>
      <w:r w:rsidRPr="00102161">
        <w:rPr>
          <w:rFonts w:ascii="黑体"/>
        </w:rPr>
      </w:r>
      <w:r w:rsidRPr="00102161">
        <w:rPr>
          <w:rFonts w:ascii="黑体"/>
        </w:rPr>
        <w:fldChar w:fldCharType="separate"/>
      </w:r>
      <w:r w:rsidR="00102161">
        <w:rPr>
          <w:rFonts w:ascii="黑体"/>
          <w:noProof/>
        </w:rPr>
        <w:t>XX</w:t>
      </w:r>
      <w:r w:rsidRPr="00102161">
        <w:rPr>
          <w:rFonts w:ascii="黑体"/>
        </w:rPr>
        <w:fldChar w:fldCharType="end"/>
      </w:r>
      <w:bookmarkEnd w:id="12"/>
      <w:r w:rsidR="00102161">
        <w:t xml:space="preserve"> </w:t>
      </w:r>
      <w:r w:rsidR="00102161" w:rsidRPr="00102161">
        <w:rPr>
          <w:rFonts w:ascii="黑体"/>
        </w:rPr>
        <w:t>-</w:t>
      </w:r>
      <w:r w:rsidR="00102161">
        <w:t xml:space="preserve"> </w:t>
      </w:r>
      <w:bookmarkStart w:id="13" w:name="SD"/>
      <w:r w:rsidRPr="00102161">
        <w:rPr>
          <w:rFonts w:ascii="黑体"/>
        </w:rPr>
        <w:fldChar w:fldCharType="begin">
          <w:ffData>
            <w:name w:val="SD"/>
            <w:enabled/>
            <w:calcOnExit w:val="0"/>
            <w:textInput>
              <w:default w:val="XX"/>
              <w:maxLength w:val="2"/>
            </w:textInput>
          </w:ffData>
        </w:fldChar>
      </w:r>
      <w:r w:rsidR="00102161" w:rsidRPr="00102161">
        <w:rPr>
          <w:rFonts w:ascii="黑体"/>
        </w:rPr>
        <w:instrText xml:space="preserve"> FORMTEXT </w:instrText>
      </w:r>
      <w:r w:rsidRPr="00102161">
        <w:rPr>
          <w:rFonts w:ascii="黑体"/>
        </w:rPr>
      </w:r>
      <w:r w:rsidRPr="00102161">
        <w:rPr>
          <w:rFonts w:ascii="黑体"/>
        </w:rPr>
        <w:fldChar w:fldCharType="separate"/>
      </w:r>
      <w:r w:rsidR="00102161">
        <w:rPr>
          <w:rFonts w:ascii="黑体"/>
          <w:noProof/>
        </w:rPr>
        <w:t>XX</w:t>
      </w:r>
      <w:r w:rsidRPr="00102161">
        <w:rPr>
          <w:rFonts w:ascii="黑体"/>
        </w:rPr>
        <w:fldChar w:fldCharType="end"/>
      </w:r>
      <w:bookmarkEnd w:id="13"/>
      <w:r w:rsidR="00102161">
        <w:rPr>
          <w:rFonts w:hint="eastAsia"/>
        </w:rPr>
        <w:t>实施</w:t>
      </w:r>
    </w:p>
    <w:p w:rsidR="00102161" w:rsidRDefault="00261563" w:rsidP="00C1774F">
      <w:pPr>
        <w:pStyle w:val="afff6"/>
        <w:framePr w:wrap="around" w:x="2186" w:y="14716"/>
      </w:pPr>
      <w:r>
        <w:pict>
          <v:shape id="_x0000_i1026" type="#_x0000_t75" style="width:395.25pt;height:56.25pt">
            <v:imagedata r:id="rId9" o:title="GBSendClear"/>
          </v:shape>
        </w:pict>
      </w:r>
    </w:p>
    <w:p w:rsidR="00102161" w:rsidRPr="00102161" w:rsidRDefault="00BC3359" w:rsidP="00102161">
      <w:pPr>
        <w:pStyle w:val="aff3"/>
        <w:sectPr w:rsidR="00102161" w:rsidRPr="00102161" w:rsidSect="00102161">
          <w:headerReference w:type="even" r:id="rId10"/>
          <w:headerReference w:type="default" r:id="rId11"/>
          <w:footerReference w:type="even" r:id="rId12"/>
          <w:footerReference w:type="default" r:id="rId13"/>
          <w:headerReference w:type="first" r:id="rId14"/>
          <w:footerReference w:type="first" r:id="rId15"/>
          <w:pgSz w:w="11906" w:h="16838" w:code="9"/>
          <w:pgMar w:top="567" w:right="850" w:bottom="1134" w:left="1418" w:header="0" w:footer="0" w:gutter="0"/>
          <w:pgNumType w:start="1"/>
          <w:cols w:space="425"/>
          <w:docGrid w:type="lines" w:linePitch="312"/>
        </w:sectPr>
      </w:pPr>
      <w:r>
        <w:pict>
          <v:line id="_x0000_s1035" style="position:absolute;left:0;text-align:left;z-index:2" from="-.05pt,184.25pt" to="481.85pt,184.25pt"/>
        </w:pict>
      </w:r>
    </w:p>
    <w:p w:rsidR="00A3363D" w:rsidRDefault="00A3363D" w:rsidP="00A3363D">
      <w:pPr>
        <w:pStyle w:val="affffe"/>
      </w:pPr>
      <w:bookmarkStart w:id="14" w:name="_Toc436386507"/>
      <w:bookmarkStart w:id="15" w:name="_Toc436913755"/>
      <w:bookmarkStart w:id="16" w:name="_Toc441043360"/>
      <w:bookmarkStart w:id="17" w:name="_Toc441567219"/>
      <w:bookmarkStart w:id="18" w:name="_Toc441567469"/>
      <w:bookmarkStart w:id="19" w:name="_Toc447869919"/>
      <w:r>
        <w:rPr>
          <w:rFonts w:hint="eastAsia"/>
        </w:rPr>
        <w:lastRenderedPageBreak/>
        <w:t>前</w:t>
      </w:r>
      <w:bookmarkStart w:id="20" w:name="BKQY"/>
      <w:r>
        <w:rPr>
          <w:rFonts w:ascii="Cambria Math" w:hAnsi="Cambria Math" w:cs="Cambria Math"/>
        </w:rPr>
        <w:t> </w:t>
      </w:r>
      <w:r>
        <w:rPr>
          <w:rFonts w:ascii="Cambria Math" w:hAnsi="Cambria Math" w:cs="Cambria Math"/>
        </w:rPr>
        <w:t> </w:t>
      </w:r>
      <w:r>
        <w:rPr>
          <w:rFonts w:hint="eastAsia"/>
        </w:rPr>
        <w:t>言</w:t>
      </w:r>
      <w:bookmarkEnd w:id="14"/>
      <w:bookmarkEnd w:id="15"/>
      <w:bookmarkEnd w:id="16"/>
      <w:bookmarkEnd w:id="17"/>
      <w:bookmarkEnd w:id="18"/>
      <w:bookmarkEnd w:id="19"/>
      <w:bookmarkEnd w:id="20"/>
    </w:p>
    <w:p w:rsidR="00A3363D" w:rsidRDefault="00A3363D" w:rsidP="00A3363D">
      <w:pPr>
        <w:pStyle w:val="aff3"/>
      </w:pPr>
      <w:r>
        <w:rPr>
          <w:rFonts w:hint="eastAsia"/>
        </w:rPr>
        <w:t>本标准按照GB/T 1.1-2009给出的规则起草。</w:t>
      </w:r>
    </w:p>
    <w:p w:rsidR="00A3363D" w:rsidRDefault="00A3363D" w:rsidP="00A3363D">
      <w:pPr>
        <w:pStyle w:val="aff3"/>
      </w:pPr>
      <w:r>
        <w:rPr>
          <w:rFonts w:hint="eastAsia"/>
        </w:rPr>
        <w:t>本标准由石油和化学工业联合会提出。</w:t>
      </w:r>
    </w:p>
    <w:p w:rsidR="00A3363D" w:rsidRDefault="00A3363D" w:rsidP="00A3363D">
      <w:pPr>
        <w:pStyle w:val="aff3"/>
      </w:pPr>
      <w:r>
        <w:rPr>
          <w:rFonts w:hint="eastAsia"/>
        </w:rPr>
        <w:t>本标准由全国橡胶与橡胶制品标准化技术委员橡胶杂品分技术委员会（</w:t>
      </w:r>
      <w:r>
        <w:t>SAC</w:t>
      </w:r>
      <w:r>
        <w:rPr>
          <w:rFonts w:hint="eastAsia"/>
        </w:rPr>
        <w:t>/TC35/SC7）归口。</w:t>
      </w:r>
    </w:p>
    <w:p w:rsidR="00A3363D" w:rsidRDefault="00A63BE6" w:rsidP="00A3363D">
      <w:pPr>
        <w:pStyle w:val="aff3"/>
      </w:pPr>
      <w:r>
        <w:rPr>
          <w:rFonts w:hint="eastAsia"/>
        </w:rPr>
        <w:t>本标准</w:t>
      </w:r>
      <w:r w:rsidR="00A3363D">
        <w:rPr>
          <w:rFonts w:hint="eastAsia"/>
        </w:rPr>
        <w:t>起草单位：</w:t>
      </w:r>
      <w:r w:rsidR="009418A1">
        <w:t xml:space="preserve"> </w:t>
      </w:r>
    </w:p>
    <w:p w:rsidR="00A3363D" w:rsidRPr="00AB5C78" w:rsidRDefault="00A3363D" w:rsidP="00A3363D">
      <w:pPr>
        <w:pStyle w:val="aff3"/>
      </w:pPr>
      <w:r>
        <w:rPr>
          <w:rFonts w:hint="eastAsia"/>
        </w:rPr>
        <w:t>本标准</w:t>
      </w:r>
      <w:r w:rsidR="009418A1">
        <w:rPr>
          <w:rFonts w:hint="eastAsia"/>
        </w:rPr>
        <w:t>主要起草人：</w:t>
      </w:r>
    </w:p>
    <w:p w:rsidR="00102161" w:rsidRPr="00A3363D" w:rsidRDefault="00102161" w:rsidP="00A3363D">
      <w:pPr>
        <w:pStyle w:val="aff3"/>
        <w:sectPr w:rsidR="00102161" w:rsidRPr="00A3363D" w:rsidSect="00102161">
          <w:headerReference w:type="default" r:id="rId16"/>
          <w:footerReference w:type="default" r:id="rId17"/>
          <w:pgSz w:w="11906" w:h="16838" w:code="9"/>
          <w:pgMar w:top="567" w:right="1134" w:bottom="1134" w:left="1418" w:header="1418" w:footer="1134" w:gutter="0"/>
          <w:pgNumType w:fmt="upperRoman" w:start="1"/>
          <w:cols w:space="425"/>
          <w:formProt w:val="0"/>
          <w:docGrid w:type="lines" w:linePitch="312"/>
        </w:sectPr>
      </w:pPr>
    </w:p>
    <w:p w:rsidR="00F34B99" w:rsidRDefault="00A3363D" w:rsidP="00F34B99">
      <w:pPr>
        <w:pStyle w:val="aff6"/>
      </w:pPr>
      <w:r>
        <w:rPr>
          <w:rFonts w:hint="eastAsia"/>
        </w:rPr>
        <w:lastRenderedPageBreak/>
        <w:t>客运索道用橡胶轮衬</w:t>
      </w:r>
    </w:p>
    <w:p w:rsidR="00F34B99" w:rsidRDefault="00F34B99" w:rsidP="0079356E">
      <w:pPr>
        <w:pStyle w:val="a3"/>
        <w:spacing w:before="312" w:after="312"/>
      </w:pPr>
      <w:bookmarkStart w:id="21" w:name="_Toc434839216"/>
      <w:bookmarkStart w:id="22" w:name="_Toc436386508"/>
      <w:bookmarkStart w:id="23" w:name="_Toc436913756"/>
      <w:bookmarkStart w:id="24" w:name="_Toc441043361"/>
      <w:bookmarkStart w:id="25" w:name="_Toc441567220"/>
      <w:bookmarkStart w:id="26" w:name="_Toc441567470"/>
      <w:bookmarkStart w:id="27" w:name="_Toc447869920"/>
      <w:r>
        <w:rPr>
          <w:rFonts w:hint="eastAsia"/>
        </w:rPr>
        <w:t>范围</w:t>
      </w:r>
      <w:bookmarkEnd w:id="21"/>
      <w:bookmarkEnd w:id="22"/>
      <w:bookmarkEnd w:id="23"/>
      <w:bookmarkEnd w:id="24"/>
      <w:bookmarkEnd w:id="25"/>
      <w:bookmarkEnd w:id="26"/>
      <w:bookmarkEnd w:id="27"/>
    </w:p>
    <w:p w:rsidR="00FB3C6B" w:rsidRDefault="00FB3C6B" w:rsidP="009418A1">
      <w:pPr>
        <w:pStyle w:val="a3"/>
        <w:numPr>
          <w:ilvl w:val="0"/>
          <w:numId w:val="0"/>
        </w:numPr>
        <w:spacing w:beforeLines="0" w:afterLines="0" w:line="320" w:lineRule="exact"/>
        <w:ind w:firstLineChars="200" w:firstLine="420"/>
        <w:rPr>
          <w:rFonts w:ascii="宋体" w:eastAsia="宋体" w:hAnsi="宋体"/>
          <w:szCs w:val="21"/>
        </w:rPr>
      </w:pPr>
      <w:bookmarkStart w:id="28" w:name="_Toc408407721"/>
      <w:bookmarkStart w:id="29" w:name="_Toc436386509"/>
      <w:bookmarkStart w:id="30" w:name="_Toc436913757"/>
      <w:bookmarkStart w:id="31" w:name="_Toc441043362"/>
      <w:bookmarkStart w:id="32" w:name="_Toc441567221"/>
      <w:bookmarkStart w:id="33" w:name="_Toc441567471"/>
      <w:bookmarkStart w:id="34" w:name="_Toc447869921"/>
      <w:bookmarkStart w:id="35" w:name="_Toc408485998"/>
      <w:bookmarkStart w:id="36" w:name="_Toc408486033"/>
      <w:bookmarkStart w:id="37" w:name="_Toc408486060"/>
      <w:bookmarkStart w:id="38" w:name="_Toc408486082"/>
      <w:bookmarkStart w:id="39" w:name="_Toc408486103"/>
      <w:bookmarkStart w:id="40" w:name="_Toc408487337"/>
      <w:r>
        <w:rPr>
          <w:rFonts w:ascii="宋体" w:eastAsia="宋体" w:hAnsi="宋体" w:hint="eastAsia"/>
        </w:rPr>
        <w:t>本标准规定了客运索道用橡胶轮衬</w:t>
      </w:r>
      <w:r w:rsidR="00B316F2">
        <w:rPr>
          <w:rFonts w:ascii="宋体" w:eastAsia="宋体" w:hAnsi="宋体" w:hint="eastAsia"/>
        </w:rPr>
        <w:t>（以下简称轮衬）</w:t>
      </w:r>
      <w:r>
        <w:rPr>
          <w:rFonts w:ascii="宋体" w:eastAsia="宋体" w:hAnsi="宋体" w:hint="eastAsia"/>
        </w:rPr>
        <w:t>的</w:t>
      </w:r>
      <w:r w:rsidR="007A6DCE" w:rsidRPr="00675A11">
        <w:rPr>
          <w:rFonts w:ascii="宋体" w:eastAsia="宋体" w:hAnsi="宋体" w:hint="eastAsia"/>
        </w:rPr>
        <w:t>分类</w:t>
      </w:r>
      <w:r w:rsidR="007A6DCE">
        <w:rPr>
          <w:rFonts w:ascii="宋体" w:eastAsia="宋体" w:hAnsi="宋体" w:hint="eastAsia"/>
        </w:rPr>
        <w:t>与</w:t>
      </w:r>
      <w:r w:rsidR="00B315D4">
        <w:rPr>
          <w:rFonts w:ascii="宋体" w:eastAsia="宋体" w:hAnsi="宋体" w:hint="eastAsia"/>
        </w:rPr>
        <w:t>标记，结构</w:t>
      </w:r>
      <w:r w:rsidR="00FA3694">
        <w:rPr>
          <w:rFonts w:ascii="宋体" w:eastAsia="宋体" w:hAnsi="宋体" w:hint="eastAsia"/>
        </w:rPr>
        <w:t>，</w:t>
      </w:r>
      <w:r w:rsidR="00201E3E">
        <w:rPr>
          <w:rFonts w:ascii="宋体" w:eastAsia="宋体" w:hAnsi="宋体" w:hint="eastAsia"/>
        </w:rPr>
        <w:t>规格，要求，试验方法</w:t>
      </w:r>
      <w:r>
        <w:rPr>
          <w:rFonts w:ascii="宋体" w:eastAsia="宋体" w:hAnsi="宋体" w:hint="eastAsia"/>
        </w:rPr>
        <w:t>，</w:t>
      </w:r>
      <w:r w:rsidR="00A3363D" w:rsidRPr="00A3363D">
        <w:rPr>
          <w:rFonts w:ascii="宋体" w:eastAsia="宋体" w:hAnsi="宋体" w:hint="eastAsia"/>
        </w:rPr>
        <w:t>检验规则以及</w:t>
      </w:r>
      <w:r w:rsidR="00A3363D" w:rsidRPr="00A3363D">
        <w:rPr>
          <w:rFonts w:ascii="宋体" w:eastAsia="宋体" w:hAnsi="宋体" w:hint="eastAsia"/>
          <w:szCs w:val="21"/>
        </w:rPr>
        <w:t>标志、包装、运输及贮存</w:t>
      </w:r>
      <w:bookmarkStart w:id="41" w:name="_Toc408407722"/>
      <w:bookmarkEnd w:id="28"/>
      <w:bookmarkEnd w:id="29"/>
      <w:bookmarkEnd w:id="30"/>
      <w:bookmarkEnd w:id="31"/>
      <w:bookmarkEnd w:id="32"/>
      <w:bookmarkEnd w:id="33"/>
      <w:r w:rsidR="000D13EB">
        <w:rPr>
          <w:rFonts w:ascii="宋体" w:eastAsia="宋体" w:hAnsi="宋体" w:hint="eastAsia"/>
          <w:szCs w:val="21"/>
        </w:rPr>
        <w:t>。</w:t>
      </w:r>
      <w:bookmarkEnd w:id="34"/>
    </w:p>
    <w:p w:rsidR="00675A11" w:rsidRPr="00675A11" w:rsidRDefault="00675A11" w:rsidP="00675A11">
      <w:pPr>
        <w:pStyle w:val="aff3"/>
      </w:pPr>
      <w:bookmarkStart w:id="42" w:name="_Toc436386510"/>
      <w:bookmarkStart w:id="43" w:name="_Toc436913758"/>
      <w:bookmarkStart w:id="44" w:name="_Toc441043363"/>
      <w:bookmarkStart w:id="45" w:name="_Toc441567222"/>
      <w:bookmarkStart w:id="46" w:name="_Toc441567472"/>
      <w:r w:rsidRPr="00675A11">
        <w:rPr>
          <w:rFonts w:hAnsi="宋体" w:hint="eastAsia"/>
        </w:rPr>
        <w:t>本标准适用于单线循环固定式</w:t>
      </w:r>
      <w:bookmarkStart w:id="47" w:name="_Toc408407723"/>
      <w:r w:rsidRPr="00675A11">
        <w:rPr>
          <w:rFonts w:hAnsi="宋体" w:hint="eastAsia"/>
        </w:rPr>
        <w:t>抱索器、单线循环脱挂式抱索器客运索道用轮衬</w:t>
      </w:r>
      <w:bookmarkEnd w:id="42"/>
      <w:bookmarkEnd w:id="43"/>
      <w:bookmarkEnd w:id="44"/>
      <w:bookmarkEnd w:id="45"/>
      <w:bookmarkEnd w:id="46"/>
      <w:bookmarkEnd w:id="47"/>
      <w:r w:rsidRPr="00675A11">
        <w:rPr>
          <w:rFonts w:hAnsi="宋体" w:hint="eastAsia"/>
        </w:rPr>
        <w:t>。</w:t>
      </w:r>
    </w:p>
    <w:p w:rsidR="00F34B99" w:rsidRDefault="00F34B99" w:rsidP="0079356E">
      <w:pPr>
        <w:pStyle w:val="a3"/>
        <w:spacing w:before="312" w:after="312"/>
      </w:pPr>
      <w:bookmarkStart w:id="48" w:name="_Toc434839217"/>
      <w:bookmarkStart w:id="49" w:name="_Toc436386511"/>
      <w:bookmarkStart w:id="50" w:name="_Toc436913759"/>
      <w:bookmarkStart w:id="51" w:name="_Toc441043364"/>
      <w:bookmarkStart w:id="52" w:name="_Toc441567223"/>
      <w:bookmarkStart w:id="53" w:name="_Toc441567473"/>
      <w:bookmarkStart w:id="54" w:name="_Toc447869922"/>
      <w:bookmarkEnd w:id="35"/>
      <w:bookmarkEnd w:id="36"/>
      <w:bookmarkEnd w:id="37"/>
      <w:bookmarkEnd w:id="38"/>
      <w:bookmarkEnd w:id="39"/>
      <w:bookmarkEnd w:id="40"/>
      <w:bookmarkEnd w:id="41"/>
      <w:r>
        <w:rPr>
          <w:rFonts w:hint="eastAsia"/>
        </w:rPr>
        <w:t>规范性引用文件</w:t>
      </w:r>
      <w:bookmarkEnd w:id="48"/>
      <w:bookmarkEnd w:id="49"/>
      <w:bookmarkEnd w:id="50"/>
      <w:bookmarkEnd w:id="51"/>
      <w:bookmarkEnd w:id="52"/>
      <w:bookmarkEnd w:id="53"/>
      <w:bookmarkEnd w:id="54"/>
    </w:p>
    <w:p w:rsidR="00F34B99" w:rsidRDefault="00F34B99" w:rsidP="00F34B99">
      <w:pPr>
        <w:pStyle w:val="aff3"/>
      </w:pPr>
      <w:r>
        <w:rPr>
          <w:rFonts w:hint="eastAsia"/>
        </w:rPr>
        <w:t>下列文件对于本文件的应用是必不可少的。凡是注日期的引用文件，仅所注日期的版本适用于本文件。凡是不注日期的引用文件，其最新版本（包括所有的修改单）适用于本文件。</w:t>
      </w:r>
    </w:p>
    <w:p w:rsidR="00A3363D" w:rsidRPr="00EA5A21" w:rsidRDefault="00A3363D" w:rsidP="00A3363D">
      <w:pPr>
        <w:ind w:firstLine="600"/>
        <w:rPr>
          <w:szCs w:val="21"/>
        </w:rPr>
      </w:pPr>
      <w:r>
        <w:rPr>
          <w:rFonts w:hint="eastAsia"/>
          <w:szCs w:val="21"/>
        </w:rPr>
        <w:t>GB/T</w:t>
      </w:r>
      <w:r w:rsidR="0029002F">
        <w:rPr>
          <w:rFonts w:hint="eastAsia"/>
          <w:szCs w:val="21"/>
        </w:rPr>
        <w:t xml:space="preserve"> </w:t>
      </w:r>
      <w:r>
        <w:rPr>
          <w:rFonts w:hint="eastAsia"/>
          <w:szCs w:val="21"/>
        </w:rPr>
        <w:t xml:space="preserve">528 </w:t>
      </w:r>
      <w:r w:rsidR="00E03721">
        <w:rPr>
          <w:rFonts w:hint="eastAsia"/>
          <w:szCs w:val="21"/>
        </w:rPr>
        <w:t>硫化橡胶或</w:t>
      </w:r>
      <w:r w:rsidRPr="00EA5A21">
        <w:rPr>
          <w:rFonts w:hint="eastAsia"/>
          <w:szCs w:val="21"/>
        </w:rPr>
        <w:t>热塑性橡胶</w:t>
      </w:r>
      <w:r w:rsidR="00E03721">
        <w:rPr>
          <w:rFonts w:hint="eastAsia"/>
          <w:szCs w:val="21"/>
        </w:rPr>
        <w:t xml:space="preserve"> </w:t>
      </w:r>
      <w:r w:rsidRPr="00EA5A21">
        <w:rPr>
          <w:rFonts w:hint="eastAsia"/>
          <w:szCs w:val="21"/>
        </w:rPr>
        <w:t>拉伸</w:t>
      </w:r>
      <w:r w:rsidR="00E03721">
        <w:rPr>
          <w:rFonts w:hint="eastAsia"/>
          <w:szCs w:val="21"/>
        </w:rPr>
        <w:t>应力应变</w:t>
      </w:r>
      <w:r w:rsidRPr="00EA5A21">
        <w:rPr>
          <w:rFonts w:hint="eastAsia"/>
          <w:szCs w:val="21"/>
        </w:rPr>
        <w:t>性能的测定</w:t>
      </w:r>
    </w:p>
    <w:p w:rsidR="00A3363D" w:rsidRDefault="00A3363D" w:rsidP="00A3363D">
      <w:pPr>
        <w:pStyle w:val="aff3"/>
        <w:ind w:firstLineChars="300" w:firstLine="630"/>
      </w:pPr>
      <w:r w:rsidRPr="00434387">
        <w:rPr>
          <w:rFonts w:ascii="Times New Roman"/>
          <w:szCs w:val="21"/>
        </w:rPr>
        <w:t>GB/T</w:t>
      </w:r>
      <w:r w:rsidR="0029002F">
        <w:rPr>
          <w:rFonts w:ascii="Times New Roman" w:hint="eastAsia"/>
          <w:szCs w:val="21"/>
        </w:rPr>
        <w:t xml:space="preserve"> </w:t>
      </w:r>
      <w:r w:rsidRPr="00434387">
        <w:rPr>
          <w:rFonts w:ascii="Times New Roman"/>
          <w:szCs w:val="21"/>
        </w:rPr>
        <w:t>53</w:t>
      </w:r>
      <w:r w:rsidR="00E03721">
        <w:rPr>
          <w:rFonts w:ascii="Times New Roman" w:hint="eastAsia"/>
          <w:szCs w:val="21"/>
        </w:rPr>
        <w:t xml:space="preserve">1.1 </w:t>
      </w:r>
      <w:r w:rsidRPr="0064142B">
        <w:t>硫化橡胶或热塑性橡胶</w:t>
      </w:r>
      <w:r w:rsidR="005740A3">
        <w:rPr>
          <w:rFonts w:hint="eastAsia"/>
        </w:rPr>
        <w:t xml:space="preserve"> </w:t>
      </w:r>
      <w:r w:rsidRPr="0064142B">
        <w:t>压入硬度试验方法</w:t>
      </w:r>
      <w:r w:rsidRPr="0064142B">
        <w:rPr>
          <w:rFonts w:hint="eastAsia"/>
        </w:rPr>
        <w:t xml:space="preserve"> </w:t>
      </w:r>
      <w:r w:rsidRPr="0064142B">
        <w:t>第1部分：邵氏硬度计法（邵尔硬度）</w:t>
      </w:r>
    </w:p>
    <w:p w:rsidR="00A3363D" w:rsidRDefault="005740A3" w:rsidP="00A3363D">
      <w:pPr>
        <w:ind w:firstLine="600"/>
        <w:rPr>
          <w:szCs w:val="21"/>
        </w:rPr>
      </w:pPr>
      <w:r>
        <w:rPr>
          <w:rFonts w:hint="eastAsia"/>
          <w:szCs w:val="21"/>
        </w:rPr>
        <w:t>GB/T</w:t>
      </w:r>
      <w:r w:rsidR="0029002F">
        <w:rPr>
          <w:rFonts w:hint="eastAsia"/>
          <w:szCs w:val="21"/>
        </w:rPr>
        <w:t xml:space="preserve"> </w:t>
      </w:r>
      <w:r>
        <w:rPr>
          <w:rFonts w:hint="eastAsia"/>
          <w:szCs w:val="21"/>
        </w:rPr>
        <w:t xml:space="preserve">1689 </w:t>
      </w:r>
      <w:r w:rsidR="00A3363D" w:rsidRPr="00EA5A21">
        <w:rPr>
          <w:rFonts w:hint="eastAsia"/>
          <w:szCs w:val="21"/>
        </w:rPr>
        <w:t>硫化橡胶</w:t>
      </w:r>
      <w:r w:rsidR="006B5AAF">
        <w:rPr>
          <w:rFonts w:hint="eastAsia"/>
          <w:szCs w:val="21"/>
        </w:rPr>
        <w:t xml:space="preserve"> </w:t>
      </w:r>
      <w:r w:rsidR="00A3363D" w:rsidRPr="00EA5A21">
        <w:rPr>
          <w:rFonts w:hint="eastAsia"/>
          <w:szCs w:val="21"/>
        </w:rPr>
        <w:t>耐磨性能的测定（用阿克隆磨耗</w:t>
      </w:r>
      <w:r w:rsidR="006B5AAF">
        <w:rPr>
          <w:rFonts w:hint="eastAsia"/>
          <w:szCs w:val="21"/>
        </w:rPr>
        <w:t>试验</w:t>
      </w:r>
      <w:r w:rsidR="00A3363D" w:rsidRPr="00EA5A21">
        <w:rPr>
          <w:rFonts w:hint="eastAsia"/>
          <w:szCs w:val="21"/>
        </w:rPr>
        <w:t>机）</w:t>
      </w:r>
    </w:p>
    <w:p w:rsidR="00326D97" w:rsidRDefault="00326D97" w:rsidP="00A3363D">
      <w:pPr>
        <w:ind w:firstLine="600"/>
        <w:rPr>
          <w:szCs w:val="21"/>
        </w:rPr>
      </w:pPr>
      <w:r>
        <w:rPr>
          <w:rFonts w:hint="eastAsia"/>
          <w:szCs w:val="21"/>
        </w:rPr>
        <w:t>GB/T</w:t>
      </w:r>
      <w:r w:rsidR="00FC3494">
        <w:rPr>
          <w:rFonts w:hint="eastAsia"/>
          <w:szCs w:val="21"/>
        </w:rPr>
        <w:t xml:space="preserve"> </w:t>
      </w:r>
      <w:r>
        <w:rPr>
          <w:rFonts w:hint="eastAsia"/>
          <w:szCs w:val="21"/>
        </w:rPr>
        <w:t xml:space="preserve">2941 </w:t>
      </w:r>
      <w:r w:rsidR="00960520">
        <w:rPr>
          <w:rFonts w:hint="eastAsia"/>
          <w:szCs w:val="21"/>
        </w:rPr>
        <w:t>橡胶物理试验方法试样制备和调节通用程序</w:t>
      </w:r>
    </w:p>
    <w:p w:rsidR="00961C27" w:rsidRDefault="00961C27" w:rsidP="00A3363D">
      <w:pPr>
        <w:ind w:firstLine="600"/>
        <w:rPr>
          <w:szCs w:val="21"/>
        </w:rPr>
      </w:pPr>
      <w:r w:rsidRPr="001434AB">
        <w:rPr>
          <w:rFonts w:hint="eastAsia"/>
          <w:szCs w:val="21"/>
        </w:rPr>
        <w:t>GB/T</w:t>
      </w:r>
      <w:r w:rsidR="0029002F">
        <w:rPr>
          <w:rFonts w:hint="eastAsia"/>
          <w:szCs w:val="21"/>
        </w:rPr>
        <w:t xml:space="preserve"> </w:t>
      </w:r>
      <w:r w:rsidRPr="001434AB">
        <w:rPr>
          <w:rFonts w:hint="eastAsia"/>
          <w:szCs w:val="21"/>
        </w:rPr>
        <w:t xml:space="preserve">2942 </w:t>
      </w:r>
      <w:r w:rsidRPr="001434AB">
        <w:rPr>
          <w:rFonts w:hint="eastAsia"/>
          <w:szCs w:val="21"/>
        </w:rPr>
        <w:t>硫化橡胶与纤维帘线静态粘合强度的测定（</w:t>
      </w:r>
      <w:r w:rsidRPr="001434AB">
        <w:rPr>
          <w:rFonts w:hint="eastAsia"/>
          <w:szCs w:val="21"/>
        </w:rPr>
        <w:t>H</w:t>
      </w:r>
      <w:r w:rsidRPr="001434AB">
        <w:rPr>
          <w:rFonts w:hint="eastAsia"/>
          <w:szCs w:val="21"/>
        </w:rPr>
        <w:t>抽出法）</w:t>
      </w:r>
    </w:p>
    <w:p w:rsidR="005740A3" w:rsidRDefault="005740A3" w:rsidP="00A3363D">
      <w:pPr>
        <w:ind w:firstLine="600"/>
      </w:pPr>
      <w:r>
        <w:rPr>
          <w:rFonts w:hint="eastAsia"/>
          <w:szCs w:val="21"/>
        </w:rPr>
        <w:t>GB/T</w:t>
      </w:r>
      <w:r w:rsidR="0029002F">
        <w:rPr>
          <w:rFonts w:hint="eastAsia"/>
          <w:szCs w:val="21"/>
        </w:rPr>
        <w:t xml:space="preserve"> </w:t>
      </w:r>
      <w:r>
        <w:rPr>
          <w:rFonts w:hint="eastAsia"/>
          <w:szCs w:val="21"/>
        </w:rPr>
        <w:t>3512</w:t>
      </w:r>
      <w:r w:rsidRPr="0064142B">
        <w:t>硫化橡胶或热塑性橡胶</w:t>
      </w:r>
      <w:r w:rsidR="0096088F">
        <w:rPr>
          <w:rFonts w:hint="eastAsia"/>
        </w:rPr>
        <w:t xml:space="preserve"> </w:t>
      </w:r>
      <w:r w:rsidR="0096088F">
        <w:rPr>
          <w:rFonts w:hint="eastAsia"/>
        </w:rPr>
        <w:t>热空气加速老化和耐热试验</w:t>
      </w:r>
    </w:p>
    <w:p w:rsidR="003F77FB" w:rsidRPr="00EA5A21" w:rsidRDefault="003F77FB" w:rsidP="00A3363D">
      <w:pPr>
        <w:ind w:firstLine="600"/>
        <w:rPr>
          <w:szCs w:val="21"/>
        </w:rPr>
      </w:pPr>
      <w:r>
        <w:rPr>
          <w:rFonts w:hint="eastAsia"/>
        </w:rPr>
        <w:t>GB/T</w:t>
      </w:r>
      <w:r w:rsidR="0029002F">
        <w:rPr>
          <w:rFonts w:hint="eastAsia"/>
        </w:rPr>
        <w:t xml:space="preserve"> </w:t>
      </w:r>
      <w:r>
        <w:rPr>
          <w:rFonts w:hint="eastAsia"/>
        </w:rPr>
        <w:t>3672.1</w:t>
      </w:r>
      <w:r w:rsidR="001434AB">
        <w:rPr>
          <w:rFonts w:hint="eastAsia"/>
        </w:rPr>
        <w:t>-2002</w:t>
      </w:r>
      <w:r>
        <w:rPr>
          <w:rFonts w:hint="eastAsia"/>
        </w:rPr>
        <w:t xml:space="preserve"> </w:t>
      </w:r>
      <w:r>
        <w:rPr>
          <w:rFonts w:hint="eastAsia"/>
        </w:rPr>
        <w:t>橡胶制品的公差</w:t>
      </w:r>
      <w:r>
        <w:rPr>
          <w:rFonts w:hint="eastAsia"/>
        </w:rPr>
        <w:t xml:space="preserve"> </w:t>
      </w:r>
      <w:r>
        <w:rPr>
          <w:rFonts w:hint="eastAsia"/>
        </w:rPr>
        <w:t>第</w:t>
      </w:r>
      <w:r>
        <w:rPr>
          <w:rFonts w:hint="eastAsia"/>
        </w:rPr>
        <w:t>1</w:t>
      </w:r>
      <w:r>
        <w:rPr>
          <w:rFonts w:hint="eastAsia"/>
        </w:rPr>
        <w:t>部分：尺寸公差</w:t>
      </w:r>
    </w:p>
    <w:p w:rsidR="00A3363D" w:rsidRPr="001434AB" w:rsidRDefault="0096088F" w:rsidP="00961C27">
      <w:pPr>
        <w:ind w:firstLine="600"/>
        <w:rPr>
          <w:szCs w:val="21"/>
        </w:rPr>
      </w:pPr>
      <w:r>
        <w:rPr>
          <w:rFonts w:hint="eastAsia"/>
          <w:szCs w:val="21"/>
        </w:rPr>
        <w:t>GB/T</w:t>
      </w:r>
      <w:r w:rsidR="0029002F">
        <w:rPr>
          <w:rFonts w:hint="eastAsia"/>
          <w:szCs w:val="21"/>
        </w:rPr>
        <w:t xml:space="preserve"> </w:t>
      </w:r>
      <w:r>
        <w:rPr>
          <w:rFonts w:hint="eastAsia"/>
          <w:szCs w:val="21"/>
        </w:rPr>
        <w:t>7759.1</w:t>
      </w:r>
      <w:r>
        <w:rPr>
          <w:rFonts w:hint="eastAsia"/>
        </w:rPr>
        <w:t>硫化橡胶或</w:t>
      </w:r>
      <w:r w:rsidR="00A3363D" w:rsidRPr="0064142B">
        <w:rPr>
          <w:rFonts w:hint="eastAsia"/>
        </w:rPr>
        <w:t>热塑性橡胶</w:t>
      </w:r>
      <w:r>
        <w:rPr>
          <w:rFonts w:hint="eastAsia"/>
        </w:rPr>
        <w:t xml:space="preserve"> </w:t>
      </w:r>
      <w:r w:rsidR="00A3363D" w:rsidRPr="0064142B">
        <w:rPr>
          <w:rFonts w:hint="eastAsia"/>
        </w:rPr>
        <w:t>压缩永久变形</w:t>
      </w:r>
      <w:r>
        <w:rPr>
          <w:rFonts w:hint="eastAsia"/>
        </w:rPr>
        <w:t>的</w:t>
      </w:r>
      <w:r w:rsidR="00A3363D" w:rsidRPr="0064142B">
        <w:rPr>
          <w:rFonts w:hint="eastAsia"/>
        </w:rPr>
        <w:t>测定</w:t>
      </w:r>
      <w:r>
        <w:rPr>
          <w:rFonts w:hint="eastAsia"/>
          <w:szCs w:val="21"/>
        </w:rPr>
        <w:t xml:space="preserve"> </w:t>
      </w:r>
      <w:r>
        <w:rPr>
          <w:rFonts w:hint="eastAsia"/>
          <w:szCs w:val="21"/>
        </w:rPr>
        <w:t>第</w:t>
      </w:r>
      <w:r>
        <w:rPr>
          <w:rFonts w:hint="eastAsia"/>
          <w:szCs w:val="21"/>
        </w:rPr>
        <w:t>1</w:t>
      </w:r>
      <w:r>
        <w:rPr>
          <w:rFonts w:hint="eastAsia"/>
          <w:szCs w:val="21"/>
        </w:rPr>
        <w:t>部分：在常温及高温条件下</w:t>
      </w:r>
      <w:r w:rsidR="00A3363D" w:rsidRPr="00EA5A21">
        <w:rPr>
          <w:rFonts w:hint="eastAsia"/>
          <w:szCs w:val="21"/>
        </w:rPr>
        <w:t xml:space="preserve"> </w:t>
      </w:r>
      <w:r w:rsidR="00A3363D" w:rsidRPr="001434AB">
        <w:rPr>
          <w:rFonts w:hint="eastAsia"/>
          <w:szCs w:val="21"/>
        </w:rPr>
        <w:t xml:space="preserve">      </w:t>
      </w:r>
    </w:p>
    <w:p w:rsidR="00A3363D" w:rsidRDefault="005740A3" w:rsidP="00A3363D">
      <w:pPr>
        <w:ind w:firstLine="600"/>
      </w:pPr>
      <w:r>
        <w:rPr>
          <w:rFonts w:hint="eastAsia"/>
        </w:rPr>
        <w:t>GB/T</w:t>
      </w:r>
      <w:r w:rsidR="0029002F">
        <w:rPr>
          <w:rFonts w:hint="eastAsia"/>
        </w:rPr>
        <w:t xml:space="preserve"> </w:t>
      </w:r>
      <w:r>
        <w:rPr>
          <w:rFonts w:hint="eastAsia"/>
        </w:rPr>
        <w:t>15256</w:t>
      </w:r>
      <w:r w:rsidR="001434AB">
        <w:rPr>
          <w:rFonts w:hint="eastAsia"/>
        </w:rPr>
        <w:t>-20</w:t>
      </w:r>
      <w:r w:rsidR="00C937DE">
        <w:rPr>
          <w:rFonts w:hint="eastAsia"/>
        </w:rPr>
        <w:t>1</w:t>
      </w:r>
      <w:r w:rsidR="001434AB">
        <w:rPr>
          <w:rFonts w:hint="eastAsia"/>
        </w:rPr>
        <w:t>4</w:t>
      </w:r>
      <w:r>
        <w:rPr>
          <w:rFonts w:hint="eastAsia"/>
        </w:rPr>
        <w:t xml:space="preserve"> </w:t>
      </w:r>
      <w:r w:rsidR="00A3363D">
        <w:rPr>
          <w:rFonts w:hint="eastAsia"/>
        </w:rPr>
        <w:t>硫化橡胶低温脆性的测定（多试样法）</w:t>
      </w:r>
    </w:p>
    <w:p w:rsidR="00664A23" w:rsidRDefault="0057680A" w:rsidP="0079356E">
      <w:pPr>
        <w:pStyle w:val="a3"/>
        <w:spacing w:before="312" w:after="312"/>
      </w:pPr>
      <w:bookmarkStart w:id="55" w:name="_Toc434839218"/>
      <w:bookmarkStart w:id="56" w:name="_Toc436386512"/>
      <w:bookmarkStart w:id="57" w:name="_Toc436913760"/>
      <w:bookmarkStart w:id="58" w:name="_Toc441043365"/>
      <w:bookmarkStart w:id="59" w:name="_Toc441567224"/>
      <w:bookmarkStart w:id="60" w:name="_Toc441567474"/>
      <w:bookmarkStart w:id="61" w:name="_Toc447869923"/>
      <w:bookmarkEnd w:id="55"/>
      <w:r>
        <w:rPr>
          <w:rFonts w:hint="eastAsia"/>
        </w:rPr>
        <w:t>分类与</w:t>
      </w:r>
      <w:bookmarkEnd w:id="56"/>
      <w:bookmarkEnd w:id="57"/>
      <w:bookmarkEnd w:id="58"/>
      <w:bookmarkEnd w:id="59"/>
      <w:bookmarkEnd w:id="60"/>
      <w:r w:rsidR="00675A11">
        <w:rPr>
          <w:rFonts w:hint="eastAsia"/>
        </w:rPr>
        <w:t>标记</w:t>
      </w:r>
      <w:bookmarkEnd w:id="61"/>
    </w:p>
    <w:p w:rsidR="0057680A" w:rsidRPr="0057680A" w:rsidRDefault="0057680A" w:rsidP="00261563">
      <w:pPr>
        <w:pStyle w:val="a3"/>
        <w:numPr>
          <w:ilvl w:val="0"/>
          <w:numId w:val="0"/>
        </w:numPr>
        <w:spacing w:beforeLines="50" w:afterLines="50"/>
        <w:rPr>
          <w:rFonts w:hAnsi="宋体"/>
        </w:rPr>
      </w:pPr>
      <w:bookmarkStart w:id="62" w:name="_Toc447869924"/>
      <w:r w:rsidRPr="0057680A">
        <w:rPr>
          <w:rFonts w:hAnsi="宋体" w:hint="eastAsia"/>
        </w:rPr>
        <w:t>3.1分类</w:t>
      </w:r>
      <w:bookmarkEnd w:id="62"/>
    </w:p>
    <w:p w:rsidR="0057680A" w:rsidRPr="00675A11" w:rsidRDefault="007A6DCE" w:rsidP="0057680A">
      <w:pPr>
        <w:pStyle w:val="aff3"/>
      </w:pPr>
      <w:r w:rsidRPr="00675A11">
        <w:rPr>
          <w:rFonts w:hint="eastAsia"/>
        </w:rPr>
        <w:t>轮衬</w:t>
      </w:r>
      <w:r w:rsidR="0057680A" w:rsidRPr="00675A11">
        <w:rPr>
          <w:rFonts w:hint="eastAsia"/>
        </w:rPr>
        <w:t>按</w:t>
      </w:r>
      <w:r w:rsidR="00D6121D">
        <w:rPr>
          <w:rFonts w:hint="eastAsia"/>
        </w:rPr>
        <w:t>用途</w:t>
      </w:r>
      <w:r w:rsidR="0057680A" w:rsidRPr="00675A11">
        <w:rPr>
          <w:rFonts w:hint="eastAsia"/>
        </w:rPr>
        <w:t>可分为两种类型：</w:t>
      </w:r>
    </w:p>
    <w:p w:rsidR="0057680A" w:rsidRPr="00675A11" w:rsidRDefault="0057680A" w:rsidP="0057680A">
      <w:pPr>
        <w:pStyle w:val="aff3"/>
      </w:pPr>
      <w:r w:rsidRPr="00675A11">
        <w:rPr>
          <w:rFonts w:hint="eastAsia"/>
        </w:rPr>
        <w:t>——</w:t>
      </w:r>
      <w:r w:rsidR="007A6DCE" w:rsidRPr="00675A11">
        <w:rPr>
          <w:rFonts w:hAnsi="宋体" w:hint="eastAsia"/>
        </w:rPr>
        <w:t>单线循环固定式抱索器客运索道用轮衬</w:t>
      </w:r>
      <w:r w:rsidR="002C66E4">
        <w:rPr>
          <w:rFonts w:hAnsi="宋体" w:hint="eastAsia"/>
        </w:rPr>
        <w:t>（</w:t>
      </w:r>
      <w:r w:rsidR="002C66E4" w:rsidRPr="00D6121D">
        <w:rPr>
          <w:rFonts w:asciiTheme="minorEastAsia" w:eastAsiaTheme="minorEastAsia" w:hAnsiTheme="minorEastAsia" w:hint="eastAsia"/>
          <w:szCs w:val="21"/>
        </w:rPr>
        <w:t>Ⅰ型</w:t>
      </w:r>
      <w:r w:rsidR="002C66E4">
        <w:rPr>
          <w:rFonts w:hAnsi="宋体" w:hint="eastAsia"/>
        </w:rPr>
        <w:t>）</w:t>
      </w:r>
      <w:r w:rsidR="00D6121D">
        <w:rPr>
          <w:rFonts w:hAnsi="宋体" w:hint="eastAsia"/>
        </w:rPr>
        <w:t>。</w:t>
      </w:r>
    </w:p>
    <w:p w:rsidR="0057680A" w:rsidRDefault="0057680A" w:rsidP="0057680A">
      <w:pPr>
        <w:pStyle w:val="aff3"/>
        <w:rPr>
          <w:rFonts w:hAnsi="宋体"/>
        </w:rPr>
      </w:pPr>
      <w:r w:rsidRPr="00675A11">
        <w:rPr>
          <w:rFonts w:hint="eastAsia"/>
        </w:rPr>
        <w:t>——</w:t>
      </w:r>
      <w:r w:rsidR="00D6121D">
        <w:rPr>
          <w:rFonts w:hAnsi="宋体" w:hint="eastAsia"/>
        </w:rPr>
        <w:t>单线循环脱挂式抱索器客运索道用轮衬</w:t>
      </w:r>
      <w:r w:rsidR="002C66E4">
        <w:rPr>
          <w:rFonts w:hAnsi="宋体" w:hint="eastAsia"/>
        </w:rPr>
        <w:t>（</w:t>
      </w:r>
      <w:r w:rsidR="002C66E4" w:rsidRPr="00D6121D">
        <w:rPr>
          <w:rFonts w:asciiTheme="minorEastAsia" w:eastAsiaTheme="minorEastAsia" w:hAnsiTheme="minorEastAsia" w:hint="eastAsia"/>
          <w:szCs w:val="21"/>
        </w:rPr>
        <w:t>Ⅱ型</w:t>
      </w:r>
      <w:r w:rsidR="002C66E4">
        <w:rPr>
          <w:rFonts w:hAnsi="宋体" w:hint="eastAsia"/>
        </w:rPr>
        <w:t>）</w:t>
      </w:r>
      <w:r w:rsidR="00D6121D">
        <w:rPr>
          <w:rFonts w:hAnsi="宋体" w:hint="eastAsia"/>
        </w:rPr>
        <w:t>。</w:t>
      </w:r>
    </w:p>
    <w:p w:rsidR="00675A11" w:rsidRPr="001434AB" w:rsidRDefault="00675A11" w:rsidP="00261563">
      <w:pPr>
        <w:pStyle w:val="a3"/>
        <w:numPr>
          <w:ilvl w:val="0"/>
          <w:numId w:val="0"/>
        </w:numPr>
        <w:spacing w:beforeLines="50" w:afterLines="50"/>
        <w:rPr>
          <w:rFonts w:hAnsi="宋体"/>
        </w:rPr>
      </w:pPr>
      <w:r w:rsidRPr="001434AB">
        <w:rPr>
          <w:rFonts w:hAnsi="宋体" w:hint="eastAsia"/>
        </w:rPr>
        <w:t>3.2 标记</w:t>
      </w:r>
    </w:p>
    <w:p w:rsidR="00455BDA" w:rsidRPr="0029002F" w:rsidRDefault="00D80DB9" w:rsidP="00261563">
      <w:pPr>
        <w:pStyle w:val="aff3"/>
        <w:spacing w:beforeLines="50" w:afterLines="50"/>
        <w:ind w:firstLineChars="0" w:firstLine="0"/>
        <w:rPr>
          <w:rFonts w:ascii="黑体" w:eastAsia="黑体"/>
        </w:rPr>
      </w:pPr>
      <w:r w:rsidRPr="001434AB">
        <w:rPr>
          <w:rFonts w:ascii="黑体" w:eastAsia="黑体" w:hint="eastAsia"/>
        </w:rPr>
        <w:t>3.2.1 标记方法</w:t>
      </w:r>
    </w:p>
    <w:p w:rsidR="00D80DB9" w:rsidRPr="001434AB" w:rsidRDefault="00D80DB9" w:rsidP="00455BDA">
      <w:pPr>
        <w:pStyle w:val="aff3"/>
        <w:ind w:firstLineChars="0" w:firstLine="405"/>
        <w:rPr>
          <w:rFonts w:asciiTheme="minorEastAsia" w:eastAsiaTheme="minorEastAsia" w:hAnsiTheme="minorEastAsia"/>
        </w:rPr>
      </w:pPr>
      <w:r w:rsidRPr="001434AB">
        <w:rPr>
          <w:rFonts w:asciiTheme="minorEastAsia" w:eastAsiaTheme="minorEastAsia" w:hAnsiTheme="minorEastAsia" w:hint="eastAsia"/>
        </w:rPr>
        <w:t>轮衬按下列顺序进行标记</w:t>
      </w:r>
      <w:r w:rsidR="0010601A">
        <w:rPr>
          <w:rFonts w:asciiTheme="minorEastAsia" w:eastAsiaTheme="minorEastAsia" w:hAnsiTheme="minorEastAsia" w:hint="eastAsia"/>
        </w:rPr>
        <w:t>：</w:t>
      </w:r>
    </w:p>
    <w:p w:rsidR="00455BDA" w:rsidRPr="0029002F" w:rsidRDefault="00455BDA" w:rsidP="0029002F">
      <w:pPr>
        <w:pStyle w:val="aff3"/>
        <w:ind w:firstLineChars="0" w:firstLine="405"/>
        <w:rPr>
          <w:rFonts w:asciiTheme="minorEastAsia" w:eastAsiaTheme="minorEastAsia" w:hAnsiTheme="minorEastAsia"/>
        </w:rPr>
      </w:pPr>
      <w:r w:rsidRPr="001434AB">
        <w:rPr>
          <w:rFonts w:asciiTheme="minorEastAsia" w:eastAsiaTheme="minorEastAsia" w:hAnsiTheme="minorEastAsia" w:hint="eastAsia"/>
        </w:rPr>
        <w:t>产品名称、类型、规格</w:t>
      </w:r>
      <w:r w:rsidR="0029002F" w:rsidRPr="00960520">
        <w:rPr>
          <w:rFonts w:ascii="Gulim" w:eastAsiaTheme="minorEastAsia" w:hAnsi="Gulim" w:hint="eastAsia"/>
        </w:rPr>
        <w:t>（外径×内径×外径宽）</w:t>
      </w:r>
      <w:r w:rsidR="001434AB">
        <w:rPr>
          <w:rFonts w:asciiTheme="minorEastAsia" w:eastAsiaTheme="minorEastAsia" w:hAnsiTheme="minorEastAsia" w:hint="eastAsia"/>
        </w:rPr>
        <w:t>、本标准号。</w:t>
      </w:r>
    </w:p>
    <w:p w:rsidR="00455BDA" w:rsidRPr="001434AB" w:rsidRDefault="00455BDA" w:rsidP="00261563">
      <w:pPr>
        <w:pStyle w:val="aff3"/>
        <w:spacing w:beforeLines="50" w:afterLines="50"/>
        <w:ind w:firstLineChars="0" w:firstLine="0"/>
        <w:rPr>
          <w:rFonts w:ascii="黑体" w:eastAsia="黑体" w:hAnsiTheme="minorEastAsia"/>
        </w:rPr>
      </w:pPr>
      <w:r w:rsidRPr="001434AB">
        <w:rPr>
          <w:rFonts w:ascii="黑体" w:eastAsia="黑体" w:hAnsiTheme="minorEastAsia" w:hint="eastAsia"/>
        </w:rPr>
        <w:t>3.2.2 标记示例</w:t>
      </w:r>
    </w:p>
    <w:p w:rsidR="00455BDA" w:rsidRPr="001434AB" w:rsidRDefault="00455BDA" w:rsidP="00455BDA">
      <w:pPr>
        <w:pStyle w:val="aff3"/>
        <w:ind w:firstLineChars="0" w:firstLine="0"/>
        <w:rPr>
          <w:rFonts w:ascii="黑体" w:eastAsia="黑体" w:hAnsiTheme="minorEastAsia"/>
        </w:rPr>
      </w:pPr>
      <w:r w:rsidRPr="001434AB">
        <w:rPr>
          <w:rFonts w:ascii="黑体" w:eastAsia="黑体" w:hAnsiTheme="minorEastAsia" w:hint="eastAsia"/>
        </w:rPr>
        <w:t>示例</w:t>
      </w:r>
      <w:r w:rsidR="0029002F">
        <w:rPr>
          <w:rFonts w:ascii="黑体" w:eastAsia="黑体" w:hAnsiTheme="minorEastAsia" w:hint="eastAsia"/>
        </w:rPr>
        <w:t>:</w:t>
      </w:r>
    </w:p>
    <w:p w:rsidR="002C66E4" w:rsidRPr="0029002F" w:rsidRDefault="00455BDA" w:rsidP="00455BDA">
      <w:pPr>
        <w:pStyle w:val="aff3"/>
        <w:ind w:firstLineChars="0" w:firstLine="405"/>
        <w:rPr>
          <w:sz w:val="18"/>
          <w:szCs w:val="18"/>
        </w:rPr>
      </w:pPr>
      <w:r w:rsidRPr="0029002F">
        <w:rPr>
          <w:rFonts w:asciiTheme="minorEastAsia" w:eastAsiaTheme="minorEastAsia" w:hAnsiTheme="minorEastAsia" w:hint="eastAsia"/>
          <w:sz w:val="18"/>
          <w:szCs w:val="18"/>
        </w:rPr>
        <w:t>用于</w:t>
      </w:r>
      <w:r w:rsidRPr="0029002F">
        <w:rPr>
          <w:rFonts w:hAnsi="宋体" w:hint="eastAsia"/>
          <w:sz w:val="18"/>
          <w:szCs w:val="18"/>
        </w:rPr>
        <w:t>单线循环脱挂式抱索器客运索道用，规格为</w:t>
      </w:r>
      <w:r w:rsidRPr="0029002F">
        <w:rPr>
          <w:rFonts w:asciiTheme="minorEastAsia" w:eastAsiaTheme="minorEastAsia" w:hAnsiTheme="minorEastAsia" w:hint="eastAsia"/>
          <w:sz w:val="18"/>
          <w:szCs w:val="18"/>
        </w:rPr>
        <w:t>483mm×389mm×98.5mm的</w:t>
      </w:r>
      <w:r w:rsidRPr="0029002F">
        <w:rPr>
          <w:rFonts w:hAnsi="宋体" w:hint="eastAsia"/>
          <w:sz w:val="18"/>
          <w:szCs w:val="18"/>
        </w:rPr>
        <w:t>轮衬标记为</w:t>
      </w:r>
      <w:r w:rsidRPr="0029002F">
        <w:rPr>
          <w:rFonts w:hint="eastAsia"/>
          <w:sz w:val="18"/>
          <w:szCs w:val="18"/>
        </w:rPr>
        <w:t>：</w:t>
      </w:r>
    </w:p>
    <w:p w:rsidR="00455BDA" w:rsidRPr="0029002F" w:rsidRDefault="00455BDA" w:rsidP="00455BDA">
      <w:pPr>
        <w:pStyle w:val="aff3"/>
        <w:ind w:firstLineChars="0" w:firstLine="405"/>
        <w:rPr>
          <w:rFonts w:hAnsi="宋体"/>
          <w:sz w:val="18"/>
          <w:szCs w:val="18"/>
        </w:rPr>
      </w:pPr>
      <w:r w:rsidRPr="0029002F">
        <w:rPr>
          <w:rFonts w:hint="eastAsia"/>
          <w:sz w:val="18"/>
          <w:szCs w:val="18"/>
        </w:rPr>
        <w:t xml:space="preserve">橡胶轮衬  </w:t>
      </w:r>
      <w:r w:rsidRPr="0029002F">
        <w:rPr>
          <w:rFonts w:asciiTheme="minorEastAsia" w:eastAsiaTheme="minorEastAsia" w:hAnsiTheme="minorEastAsia" w:hint="eastAsia"/>
          <w:sz w:val="18"/>
          <w:szCs w:val="18"/>
        </w:rPr>
        <w:t>Ⅱ型  483mm×389mm×98.5mm  GB/</w:t>
      </w:r>
      <w:r w:rsidR="000E11D5" w:rsidRPr="0029002F">
        <w:rPr>
          <w:rFonts w:asciiTheme="minorEastAsia" w:eastAsiaTheme="minorEastAsia" w:hAnsiTheme="minorEastAsia" w:hint="eastAsia"/>
          <w:sz w:val="18"/>
          <w:szCs w:val="18"/>
        </w:rPr>
        <w:t xml:space="preserve">TXXXX-XXXX  </w:t>
      </w:r>
    </w:p>
    <w:p w:rsidR="0057680A" w:rsidRPr="001434AB" w:rsidRDefault="0057680A" w:rsidP="000E11D5">
      <w:pPr>
        <w:pStyle w:val="a3"/>
        <w:spacing w:before="312" w:after="312"/>
      </w:pPr>
      <w:bookmarkStart w:id="63" w:name="_Toc447869925"/>
      <w:r w:rsidRPr="001434AB">
        <w:rPr>
          <w:rFonts w:hint="eastAsia"/>
        </w:rPr>
        <w:lastRenderedPageBreak/>
        <w:t>结构</w:t>
      </w:r>
      <w:bookmarkEnd w:id="63"/>
    </w:p>
    <w:p w:rsidR="005D5124" w:rsidRPr="0029002F" w:rsidRDefault="00C47720" w:rsidP="0029002F">
      <w:pPr>
        <w:pStyle w:val="aff3"/>
        <w:rPr>
          <w:color w:val="FF0000"/>
        </w:rPr>
      </w:pPr>
      <w:r w:rsidRPr="001434AB">
        <w:rPr>
          <w:rFonts w:hint="eastAsia"/>
        </w:rPr>
        <w:t>轮衬</w:t>
      </w:r>
      <w:r w:rsidR="000E11D5" w:rsidRPr="001434AB">
        <w:rPr>
          <w:rFonts w:hint="eastAsia"/>
        </w:rPr>
        <w:t>由承载层和增强层构成</w:t>
      </w:r>
      <w:r w:rsidR="0029002F">
        <w:rPr>
          <w:rFonts w:hint="eastAsia"/>
        </w:rPr>
        <w:t>，</w:t>
      </w:r>
      <w:r w:rsidR="00232FA5" w:rsidRPr="00675A11">
        <w:rPr>
          <w:rFonts w:hAnsi="宋体" w:hint="eastAsia"/>
          <w:szCs w:val="21"/>
        </w:rPr>
        <w:t>结构</w:t>
      </w:r>
      <w:r w:rsidR="0007019D">
        <w:rPr>
          <w:rFonts w:hAnsi="宋体" w:hint="eastAsia"/>
          <w:szCs w:val="21"/>
        </w:rPr>
        <w:t>示意图</w:t>
      </w:r>
      <w:r w:rsidR="00232FA5" w:rsidRPr="00675A11">
        <w:rPr>
          <w:rFonts w:hAnsi="宋体" w:hint="eastAsia"/>
          <w:szCs w:val="21"/>
        </w:rPr>
        <w:t>见图1</w:t>
      </w:r>
      <w:r w:rsidR="00D7188F">
        <w:rPr>
          <w:rFonts w:hAnsi="宋体" w:hint="eastAsia"/>
          <w:szCs w:val="21"/>
        </w:rPr>
        <w:t>。</w:t>
      </w:r>
    </w:p>
    <w:p w:rsidR="009D4624" w:rsidRPr="007A6DCE" w:rsidRDefault="00261563" w:rsidP="0029002F">
      <w:pPr>
        <w:pStyle w:val="aff3"/>
        <w:rPr>
          <w:rFonts w:hAnsi="宋体"/>
          <w:szCs w:val="21"/>
        </w:rPr>
      </w:pPr>
      <w:r w:rsidRPr="00BC3359">
        <w:rPr>
          <w:rFonts w:hAnsi="宋体"/>
          <w:szCs w:val="21"/>
        </w:rPr>
        <w:pict>
          <v:shape id="图片 1" o:spid="_x0000_i1027" type="#_x0000_t75" style="width:411.75pt;height:198pt;visibility:visible;mso-wrap-style:square">
            <v:imagedata r:id="rId18" o:title="L{%O0J4ST4(0HCC_{3ZBXI9"/>
          </v:shape>
        </w:pict>
      </w:r>
    </w:p>
    <w:p w:rsidR="003D6FE1" w:rsidRPr="001434AB" w:rsidRDefault="00232FA5" w:rsidP="00232FA5">
      <w:pPr>
        <w:pStyle w:val="aff3"/>
        <w:ind w:firstLineChars="182" w:firstLine="328"/>
        <w:rPr>
          <w:sz w:val="18"/>
          <w:szCs w:val="18"/>
        </w:rPr>
      </w:pPr>
      <w:r>
        <w:rPr>
          <w:rFonts w:hint="eastAsia"/>
          <w:sz w:val="18"/>
          <w:szCs w:val="18"/>
        </w:rPr>
        <w:t>说明：</w:t>
      </w:r>
      <w:r w:rsidRPr="00B44899">
        <w:rPr>
          <w:rFonts w:hint="eastAsia"/>
          <w:color w:val="FF0000"/>
          <w:sz w:val="18"/>
          <w:szCs w:val="18"/>
        </w:rPr>
        <w:t xml:space="preserve"> </w:t>
      </w:r>
      <w:r w:rsidR="00DF36C9" w:rsidRPr="001434AB">
        <w:rPr>
          <w:rFonts w:hint="eastAsia"/>
          <w:sz w:val="18"/>
          <w:szCs w:val="18"/>
        </w:rPr>
        <w:t>1</w:t>
      </w:r>
      <w:r w:rsidR="00A3363D" w:rsidRPr="001434AB">
        <w:rPr>
          <w:rFonts w:hint="eastAsia"/>
          <w:sz w:val="18"/>
          <w:szCs w:val="18"/>
        </w:rPr>
        <w:t>-承载层</w:t>
      </w:r>
      <w:r w:rsidR="0029002F">
        <w:rPr>
          <w:rFonts w:hint="eastAsia"/>
          <w:sz w:val="18"/>
          <w:szCs w:val="18"/>
        </w:rPr>
        <w:t>；</w:t>
      </w:r>
      <w:r w:rsidR="00A3363D" w:rsidRPr="001434AB">
        <w:rPr>
          <w:rFonts w:hint="eastAsia"/>
          <w:sz w:val="18"/>
          <w:szCs w:val="18"/>
        </w:rPr>
        <w:t xml:space="preserve">   </w:t>
      </w:r>
    </w:p>
    <w:p w:rsidR="00DF36C9" w:rsidRPr="001434AB" w:rsidRDefault="00A3363D" w:rsidP="00D7188F">
      <w:pPr>
        <w:pStyle w:val="aff3"/>
        <w:ind w:firstLineChars="500" w:firstLine="900"/>
        <w:rPr>
          <w:sz w:val="18"/>
          <w:szCs w:val="18"/>
        </w:rPr>
      </w:pPr>
      <w:r w:rsidRPr="001434AB">
        <w:rPr>
          <w:rFonts w:hint="eastAsia"/>
          <w:sz w:val="18"/>
          <w:szCs w:val="18"/>
        </w:rPr>
        <w:t xml:space="preserve"> </w:t>
      </w:r>
      <w:r w:rsidR="00DF36C9" w:rsidRPr="001434AB">
        <w:rPr>
          <w:rFonts w:hint="eastAsia"/>
          <w:sz w:val="18"/>
          <w:szCs w:val="18"/>
        </w:rPr>
        <w:t>2</w:t>
      </w:r>
      <w:r w:rsidRPr="001434AB">
        <w:rPr>
          <w:rFonts w:hint="eastAsia"/>
          <w:sz w:val="18"/>
          <w:szCs w:val="18"/>
        </w:rPr>
        <w:t>-</w:t>
      </w:r>
      <w:r w:rsidR="00B44899" w:rsidRPr="001434AB">
        <w:rPr>
          <w:rFonts w:hint="eastAsia"/>
          <w:sz w:val="18"/>
          <w:szCs w:val="18"/>
        </w:rPr>
        <w:t>增强</w:t>
      </w:r>
      <w:r w:rsidR="003D6FE1" w:rsidRPr="001434AB">
        <w:rPr>
          <w:rFonts w:hint="eastAsia"/>
          <w:sz w:val="18"/>
          <w:szCs w:val="18"/>
        </w:rPr>
        <w:t>层</w:t>
      </w:r>
      <w:r w:rsidR="0029002F">
        <w:rPr>
          <w:rFonts w:hint="eastAsia"/>
          <w:sz w:val="18"/>
          <w:szCs w:val="18"/>
        </w:rPr>
        <w:t>；</w:t>
      </w:r>
      <w:r w:rsidRPr="001434AB">
        <w:rPr>
          <w:rFonts w:hint="eastAsia"/>
          <w:sz w:val="18"/>
          <w:szCs w:val="18"/>
        </w:rPr>
        <w:t xml:space="preserve"> </w:t>
      </w:r>
    </w:p>
    <w:p w:rsidR="00DB4412" w:rsidRPr="001434AB" w:rsidRDefault="005D5124" w:rsidP="00DF36C9">
      <w:pPr>
        <w:pStyle w:val="aff3"/>
        <w:ind w:firstLineChars="550" w:firstLine="990"/>
        <w:rPr>
          <w:sz w:val="18"/>
          <w:szCs w:val="18"/>
        </w:rPr>
      </w:pPr>
      <w:r w:rsidRPr="001434AB">
        <w:rPr>
          <w:rFonts w:hint="eastAsia"/>
          <w:sz w:val="18"/>
          <w:szCs w:val="18"/>
        </w:rPr>
        <w:t>3-标记面</w:t>
      </w:r>
      <w:r w:rsidR="0029002F">
        <w:rPr>
          <w:rFonts w:hint="eastAsia"/>
          <w:sz w:val="18"/>
          <w:szCs w:val="18"/>
        </w:rPr>
        <w:t>；</w:t>
      </w:r>
    </w:p>
    <w:p w:rsidR="00A3363D" w:rsidRPr="001434AB" w:rsidRDefault="005D5124" w:rsidP="005D5124">
      <w:pPr>
        <w:pStyle w:val="aff3"/>
        <w:ind w:firstLineChars="550" w:firstLine="990"/>
        <w:rPr>
          <w:sz w:val="18"/>
          <w:szCs w:val="18"/>
        </w:rPr>
      </w:pPr>
      <w:r w:rsidRPr="001434AB">
        <w:rPr>
          <w:rFonts w:hint="eastAsia"/>
          <w:sz w:val="18"/>
          <w:szCs w:val="18"/>
        </w:rPr>
        <w:t>4-R</w:t>
      </w:r>
      <w:r w:rsidR="00AF062D" w:rsidRPr="001434AB">
        <w:rPr>
          <w:rFonts w:hint="eastAsia"/>
          <w:sz w:val="18"/>
          <w:szCs w:val="18"/>
        </w:rPr>
        <w:t>面</w:t>
      </w:r>
      <w:r w:rsidR="0029002F">
        <w:rPr>
          <w:rFonts w:hint="eastAsia"/>
          <w:sz w:val="18"/>
          <w:szCs w:val="18"/>
        </w:rPr>
        <w:t>；</w:t>
      </w:r>
      <w:r w:rsidR="00A3363D" w:rsidRPr="001434AB">
        <w:rPr>
          <w:rFonts w:hAnsi="宋体" w:hint="eastAsia"/>
          <w:sz w:val="18"/>
          <w:szCs w:val="18"/>
        </w:rPr>
        <w:t xml:space="preserve">                     </w:t>
      </w:r>
    </w:p>
    <w:p w:rsidR="003D6FE1" w:rsidRPr="001434AB" w:rsidRDefault="00A3363D" w:rsidP="00A3363D">
      <w:pPr>
        <w:pStyle w:val="aff3"/>
        <w:ind w:firstLine="360"/>
        <w:rPr>
          <w:rFonts w:hAnsi="宋体"/>
          <w:sz w:val="18"/>
          <w:szCs w:val="18"/>
        </w:rPr>
      </w:pPr>
      <w:r w:rsidRPr="001434AB">
        <w:rPr>
          <w:rFonts w:hAnsi="宋体" w:hint="eastAsia"/>
          <w:sz w:val="18"/>
          <w:szCs w:val="18"/>
        </w:rPr>
        <w:t xml:space="preserve">     </w:t>
      </w:r>
      <w:r w:rsidRPr="001434AB">
        <w:rPr>
          <w:rFonts w:hint="eastAsia"/>
          <w:sz w:val="18"/>
          <w:szCs w:val="18"/>
        </w:rPr>
        <w:t xml:space="preserve"> </w:t>
      </w:r>
      <w:r w:rsidR="00717F87" w:rsidRPr="001434AB">
        <w:rPr>
          <w:rFonts w:hint="eastAsia"/>
          <w:sz w:val="18"/>
          <w:szCs w:val="18"/>
        </w:rPr>
        <w:t xml:space="preserve"> </w:t>
      </w:r>
      <w:r w:rsidR="00DF36C9" w:rsidRPr="001434AB">
        <w:rPr>
          <w:rFonts w:hAnsi="宋体" w:hint="eastAsia"/>
          <w:sz w:val="18"/>
          <w:szCs w:val="18"/>
        </w:rPr>
        <w:t>D</w:t>
      </w:r>
      <w:r w:rsidRPr="001434AB">
        <w:rPr>
          <w:rFonts w:hAnsi="宋体" w:hint="eastAsia"/>
          <w:sz w:val="18"/>
          <w:szCs w:val="18"/>
        </w:rPr>
        <w:t>-外径</w:t>
      </w:r>
      <w:r w:rsidR="0029002F">
        <w:rPr>
          <w:rFonts w:hAnsi="宋体" w:hint="eastAsia"/>
          <w:sz w:val="18"/>
          <w:szCs w:val="18"/>
        </w:rPr>
        <w:t>；</w:t>
      </w:r>
      <w:r w:rsidRPr="001434AB">
        <w:rPr>
          <w:rFonts w:hAnsi="宋体" w:hint="eastAsia"/>
          <w:sz w:val="18"/>
          <w:szCs w:val="18"/>
        </w:rPr>
        <w:t xml:space="preserve">    </w:t>
      </w:r>
    </w:p>
    <w:p w:rsidR="003D6FE1" w:rsidRPr="001434AB" w:rsidRDefault="00A3363D" w:rsidP="003D6FE1">
      <w:pPr>
        <w:pStyle w:val="aff3"/>
        <w:ind w:firstLineChars="400" w:firstLine="720"/>
        <w:rPr>
          <w:rFonts w:hAnsi="宋体"/>
          <w:sz w:val="18"/>
          <w:szCs w:val="18"/>
        </w:rPr>
      </w:pPr>
      <w:r w:rsidRPr="001434AB">
        <w:rPr>
          <w:rFonts w:hAnsi="宋体" w:hint="eastAsia"/>
          <w:sz w:val="18"/>
          <w:szCs w:val="18"/>
        </w:rPr>
        <w:t xml:space="preserve">  </w:t>
      </w:r>
      <w:r w:rsidR="00717F87" w:rsidRPr="001434AB">
        <w:rPr>
          <w:rFonts w:hAnsi="宋体" w:hint="eastAsia"/>
          <w:sz w:val="18"/>
          <w:szCs w:val="18"/>
        </w:rPr>
        <w:t xml:space="preserve"> </w:t>
      </w:r>
      <w:r w:rsidR="00DF36C9" w:rsidRPr="001434AB">
        <w:rPr>
          <w:rFonts w:hAnsi="宋体" w:hint="eastAsia"/>
          <w:sz w:val="18"/>
          <w:szCs w:val="18"/>
        </w:rPr>
        <w:t>d</w:t>
      </w:r>
      <w:r w:rsidRPr="001434AB">
        <w:rPr>
          <w:rFonts w:hAnsi="宋体" w:hint="eastAsia"/>
          <w:sz w:val="18"/>
          <w:szCs w:val="18"/>
        </w:rPr>
        <w:t>-内径</w:t>
      </w:r>
      <w:r w:rsidR="0029002F">
        <w:rPr>
          <w:rFonts w:hAnsi="宋体" w:hint="eastAsia"/>
          <w:sz w:val="18"/>
          <w:szCs w:val="18"/>
        </w:rPr>
        <w:t>；</w:t>
      </w:r>
      <w:r w:rsidRPr="001434AB">
        <w:rPr>
          <w:rFonts w:hAnsi="宋体" w:hint="eastAsia"/>
          <w:sz w:val="18"/>
          <w:szCs w:val="18"/>
        </w:rPr>
        <w:t xml:space="preserve">        </w:t>
      </w:r>
    </w:p>
    <w:p w:rsidR="003D6FE1" w:rsidRPr="001434AB" w:rsidRDefault="00A3363D" w:rsidP="00717F87">
      <w:pPr>
        <w:pStyle w:val="aff3"/>
        <w:ind w:firstLineChars="500" w:firstLine="900"/>
        <w:rPr>
          <w:rFonts w:hAnsi="宋体"/>
          <w:sz w:val="18"/>
          <w:szCs w:val="18"/>
        </w:rPr>
      </w:pPr>
      <w:r w:rsidRPr="001434AB">
        <w:rPr>
          <w:rFonts w:hAnsi="宋体" w:hint="eastAsia"/>
          <w:sz w:val="18"/>
          <w:szCs w:val="18"/>
        </w:rPr>
        <w:t xml:space="preserve"> </w:t>
      </w:r>
      <w:r w:rsidR="00DF36C9" w:rsidRPr="001434AB">
        <w:rPr>
          <w:rFonts w:hAnsi="宋体" w:hint="eastAsia"/>
          <w:sz w:val="18"/>
          <w:szCs w:val="18"/>
        </w:rPr>
        <w:t>H</w:t>
      </w:r>
      <w:r w:rsidRPr="001434AB">
        <w:rPr>
          <w:rFonts w:hAnsi="宋体" w:hint="eastAsia"/>
          <w:sz w:val="18"/>
          <w:szCs w:val="18"/>
        </w:rPr>
        <w:t>-外径宽</w:t>
      </w:r>
      <w:r w:rsidR="0029002F">
        <w:rPr>
          <w:rFonts w:hAnsi="宋体" w:hint="eastAsia"/>
          <w:sz w:val="18"/>
          <w:szCs w:val="18"/>
        </w:rPr>
        <w:t>；</w:t>
      </w:r>
      <w:r w:rsidRPr="001434AB">
        <w:rPr>
          <w:rFonts w:hAnsi="宋体" w:hint="eastAsia"/>
          <w:sz w:val="18"/>
          <w:szCs w:val="18"/>
        </w:rPr>
        <w:t xml:space="preserve">      </w:t>
      </w:r>
    </w:p>
    <w:p w:rsidR="00A3363D" w:rsidRPr="0057680A" w:rsidRDefault="00A3363D" w:rsidP="0057680A">
      <w:pPr>
        <w:pStyle w:val="aff3"/>
        <w:ind w:firstLineChars="450" w:firstLine="810"/>
        <w:rPr>
          <w:rFonts w:hAnsi="宋体"/>
          <w:sz w:val="18"/>
          <w:szCs w:val="18"/>
        </w:rPr>
      </w:pPr>
      <w:r w:rsidRPr="001434AB">
        <w:rPr>
          <w:rFonts w:hAnsi="宋体" w:hint="eastAsia"/>
          <w:sz w:val="18"/>
          <w:szCs w:val="18"/>
        </w:rPr>
        <w:t xml:space="preserve"> </w:t>
      </w:r>
      <w:r w:rsidR="00DF36C9" w:rsidRPr="001434AB">
        <w:rPr>
          <w:rFonts w:hAnsi="宋体" w:hint="eastAsia"/>
          <w:sz w:val="18"/>
          <w:szCs w:val="18"/>
        </w:rPr>
        <w:t xml:space="preserve"> h</w:t>
      </w:r>
      <w:r w:rsidRPr="001434AB">
        <w:rPr>
          <w:rFonts w:hAnsi="宋体" w:hint="eastAsia"/>
          <w:sz w:val="18"/>
          <w:szCs w:val="18"/>
        </w:rPr>
        <w:t>-内径宽</w:t>
      </w:r>
      <w:r w:rsidR="0029002F">
        <w:rPr>
          <w:rFonts w:hAnsi="宋体" w:hint="eastAsia"/>
          <w:sz w:val="18"/>
          <w:szCs w:val="18"/>
        </w:rPr>
        <w:t>；</w:t>
      </w:r>
      <w:r w:rsidRPr="001434AB">
        <w:rPr>
          <w:rFonts w:hAnsi="宋体" w:hint="eastAsia"/>
          <w:sz w:val="18"/>
          <w:szCs w:val="18"/>
        </w:rPr>
        <w:t xml:space="preserve"> </w:t>
      </w:r>
      <w:r w:rsidRPr="00B44899">
        <w:rPr>
          <w:rFonts w:hAnsi="宋体" w:hint="eastAsia"/>
          <w:color w:val="FF0000"/>
          <w:sz w:val="18"/>
          <w:szCs w:val="18"/>
        </w:rPr>
        <w:t xml:space="preserve">  </w:t>
      </w:r>
      <w:r w:rsidRPr="009D6254">
        <w:rPr>
          <w:rFonts w:hAnsi="宋体" w:hint="eastAsia"/>
          <w:sz w:val="18"/>
          <w:szCs w:val="18"/>
        </w:rPr>
        <w:t xml:space="preserve">    </w:t>
      </w:r>
      <w:r>
        <w:rPr>
          <w:rFonts w:hAnsi="宋体" w:hint="eastAsia"/>
          <w:sz w:val="18"/>
          <w:szCs w:val="18"/>
        </w:rPr>
        <w:t xml:space="preserve">   </w:t>
      </w:r>
    </w:p>
    <w:p w:rsidR="00675A11" w:rsidRDefault="00A3363D" w:rsidP="00261563">
      <w:pPr>
        <w:pStyle w:val="aff3"/>
        <w:spacing w:beforeLines="50" w:afterLines="50"/>
        <w:ind w:firstLine="360"/>
        <w:rPr>
          <w:rFonts w:ascii="黑体" w:eastAsia="黑体"/>
          <w:szCs w:val="21"/>
        </w:rPr>
      </w:pPr>
      <w:r w:rsidRPr="009D6254">
        <w:rPr>
          <w:rFonts w:hint="eastAsia"/>
          <w:sz w:val="18"/>
          <w:szCs w:val="18"/>
        </w:rPr>
        <w:t xml:space="preserve">                      </w:t>
      </w:r>
      <w:r w:rsidR="00207812">
        <w:rPr>
          <w:rFonts w:hint="eastAsia"/>
          <w:sz w:val="18"/>
          <w:szCs w:val="18"/>
        </w:rPr>
        <w:t xml:space="preserve">    </w:t>
      </w:r>
      <w:r w:rsidRPr="00717F87">
        <w:rPr>
          <w:rFonts w:ascii="黑体" w:eastAsia="黑体" w:hint="eastAsia"/>
          <w:szCs w:val="21"/>
        </w:rPr>
        <w:t xml:space="preserve"> 图1  轮衬结构示意图 </w:t>
      </w:r>
      <w:bookmarkStart w:id="64" w:name="_Toc441043367"/>
      <w:bookmarkStart w:id="65" w:name="_Toc441567226"/>
      <w:bookmarkStart w:id="66" w:name="_Toc441567476"/>
    </w:p>
    <w:p w:rsidR="0029002F" w:rsidRDefault="0029002F" w:rsidP="0029002F">
      <w:pPr>
        <w:pStyle w:val="a3"/>
        <w:spacing w:before="312" w:after="312"/>
      </w:pPr>
      <w:r>
        <w:rPr>
          <w:rFonts w:hint="eastAsia"/>
        </w:rPr>
        <w:t xml:space="preserve">要求 </w:t>
      </w:r>
    </w:p>
    <w:p w:rsidR="0029002F" w:rsidRPr="0029002F" w:rsidRDefault="00201E3E" w:rsidP="0029002F">
      <w:pPr>
        <w:pStyle w:val="a4"/>
        <w:spacing w:before="156" w:after="156"/>
      </w:pPr>
      <w:r>
        <w:rPr>
          <w:rFonts w:hint="eastAsia"/>
        </w:rPr>
        <w:t>规格</w:t>
      </w:r>
      <w:bookmarkEnd w:id="64"/>
      <w:bookmarkEnd w:id="65"/>
      <w:bookmarkEnd w:id="66"/>
      <w:r w:rsidR="0029002F" w:rsidRPr="00960520">
        <w:rPr>
          <w:rFonts w:hint="eastAsia"/>
        </w:rPr>
        <w:t>尺寸及公差</w:t>
      </w:r>
    </w:p>
    <w:p w:rsidR="00B316F2" w:rsidRPr="00B316F2" w:rsidRDefault="0068348D" w:rsidP="00B316F2">
      <w:pPr>
        <w:pStyle w:val="aff3"/>
        <w:rPr>
          <w:rFonts w:hAnsi="宋体"/>
        </w:rPr>
      </w:pPr>
      <w:r>
        <w:rPr>
          <w:rFonts w:hAnsi="宋体" w:hint="eastAsia"/>
        </w:rPr>
        <w:t>轮衬</w:t>
      </w:r>
      <w:r w:rsidR="00201E3E">
        <w:rPr>
          <w:rFonts w:hAnsi="宋体" w:hint="eastAsia"/>
        </w:rPr>
        <w:t>规格</w:t>
      </w:r>
      <w:r w:rsidR="0029002F" w:rsidRPr="00960520">
        <w:rPr>
          <w:rFonts w:hAnsi="宋体" w:hint="eastAsia"/>
        </w:rPr>
        <w:t>尺寸及公差</w:t>
      </w:r>
      <w:r w:rsidR="00196EEF">
        <w:rPr>
          <w:rFonts w:hAnsi="宋体" w:hint="eastAsia"/>
        </w:rPr>
        <w:t>应符合</w:t>
      </w:r>
      <w:r w:rsidR="00A3363D" w:rsidRPr="00A3363D">
        <w:rPr>
          <w:rFonts w:hAnsi="宋体" w:hint="eastAsia"/>
        </w:rPr>
        <w:t>表1</w:t>
      </w:r>
      <w:r w:rsidR="00196EEF">
        <w:rPr>
          <w:rFonts w:hAnsi="宋体" w:hint="eastAsia"/>
        </w:rPr>
        <w:t>要求</w:t>
      </w:r>
      <w:r w:rsidR="00884D07">
        <w:rPr>
          <w:rFonts w:hAnsi="宋体" w:hint="eastAsia"/>
        </w:rPr>
        <w:t>。</w:t>
      </w:r>
    </w:p>
    <w:p w:rsidR="00B316F2" w:rsidRPr="008E717C" w:rsidRDefault="00A3363D" w:rsidP="00261563">
      <w:pPr>
        <w:pStyle w:val="aff3"/>
        <w:spacing w:beforeLines="50" w:afterLines="50"/>
        <w:ind w:firstLineChars="1350" w:firstLine="2835"/>
        <w:rPr>
          <w:rFonts w:asciiTheme="minorEastAsia" w:eastAsiaTheme="minorEastAsia" w:hAnsiTheme="minorEastAsia"/>
          <w:noProof w:val="0"/>
          <w:kern w:val="2"/>
          <w:sz w:val="18"/>
          <w:szCs w:val="18"/>
        </w:rPr>
      </w:pPr>
      <w:r w:rsidRPr="008E717C">
        <w:rPr>
          <w:rFonts w:ascii="黑体" w:eastAsia="黑体" w:hAnsi="黑体" w:hint="eastAsia"/>
        </w:rPr>
        <w:t xml:space="preserve">表1  </w:t>
      </w:r>
      <w:r w:rsidR="00201E3E" w:rsidRPr="008E717C">
        <w:rPr>
          <w:rFonts w:ascii="黑体" w:eastAsia="黑体" w:hAnsi="黑体" w:hint="eastAsia"/>
        </w:rPr>
        <w:t>轮衬规格</w:t>
      </w:r>
      <w:r w:rsidR="0029002F" w:rsidRPr="00960520">
        <w:rPr>
          <w:rFonts w:ascii="黑体" w:eastAsia="黑体" w:hAnsi="黑体" w:hint="eastAsia"/>
        </w:rPr>
        <w:t>尺寸及公差</w:t>
      </w:r>
      <w:r w:rsidRPr="00960520">
        <w:rPr>
          <w:rFonts w:ascii="黑体" w:eastAsia="黑体" w:hAnsi="黑体" w:hint="eastAsia"/>
        </w:rPr>
        <w:t xml:space="preserve">  </w:t>
      </w:r>
      <w:r w:rsidRPr="008E717C">
        <w:rPr>
          <w:rFonts w:ascii="黑体" w:eastAsia="黑体" w:hAnsi="黑体" w:hint="eastAsia"/>
        </w:rPr>
        <w:t xml:space="preserve">            </w:t>
      </w:r>
      <w:r w:rsidRPr="008E717C">
        <w:rPr>
          <w:rFonts w:asciiTheme="minorEastAsia" w:eastAsiaTheme="minorEastAsia" w:hAnsiTheme="minorEastAsia" w:hint="eastAsia"/>
          <w:noProof w:val="0"/>
          <w:kern w:val="2"/>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3097"/>
        <w:gridCol w:w="944"/>
        <w:gridCol w:w="945"/>
        <w:gridCol w:w="945"/>
        <w:gridCol w:w="1026"/>
        <w:gridCol w:w="1026"/>
      </w:tblGrid>
      <w:tr w:rsidR="00FD692F" w:rsidRPr="0042058C" w:rsidTr="001835B7">
        <w:trPr>
          <w:trHeight w:val="120"/>
        </w:trPr>
        <w:tc>
          <w:tcPr>
            <w:tcW w:w="673" w:type="dxa"/>
            <w:vMerge w:val="restart"/>
          </w:tcPr>
          <w:p w:rsidR="00FD692F" w:rsidRPr="0042058C" w:rsidRDefault="00FD692F" w:rsidP="00FD692F">
            <w:pPr>
              <w:spacing w:line="276" w:lineRule="auto"/>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序号</w:t>
            </w:r>
          </w:p>
        </w:tc>
        <w:tc>
          <w:tcPr>
            <w:tcW w:w="3097" w:type="dxa"/>
            <w:vMerge w:val="restart"/>
          </w:tcPr>
          <w:p w:rsidR="00FD692F" w:rsidRPr="001434AB" w:rsidRDefault="00FD692F" w:rsidP="002900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规格</w:t>
            </w:r>
            <w:r w:rsidR="001434AB">
              <w:rPr>
                <w:rFonts w:asciiTheme="minorEastAsia" w:eastAsiaTheme="minorEastAsia" w:hAnsiTheme="minorEastAsia" w:hint="eastAsia"/>
                <w:sz w:val="18"/>
                <w:szCs w:val="18"/>
              </w:rPr>
              <w:t>(D</w:t>
            </w:r>
            <w:r w:rsidR="0029002F">
              <w:rPr>
                <w:rFonts w:asciiTheme="minorEastAsia" w:eastAsiaTheme="minorEastAsia" w:hAnsiTheme="minorEastAsia" w:hint="eastAsia"/>
                <w:sz w:val="18"/>
                <w:szCs w:val="18"/>
              </w:rPr>
              <w:t>×</w:t>
            </w:r>
            <w:r w:rsidR="001434AB">
              <w:rPr>
                <w:rFonts w:asciiTheme="minorEastAsia" w:eastAsiaTheme="minorEastAsia" w:hAnsiTheme="minorEastAsia" w:hint="eastAsia"/>
                <w:sz w:val="18"/>
                <w:szCs w:val="18"/>
              </w:rPr>
              <w:t>d</w:t>
            </w:r>
            <w:r w:rsidR="0029002F">
              <w:rPr>
                <w:rFonts w:ascii="Gulim" w:eastAsiaTheme="minorEastAsia" w:hAnsi="Gulim" w:hint="eastAsia"/>
                <w:sz w:val="18"/>
                <w:szCs w:val="18"/>
              </w:rPr>
              <w:t>×</w:t>
            </w:r>
            <w:r w:rsidR="001434AB">
              <w:rPr>
                <w:rFonts w:ascii="Gulim" w:eastAsiaTheme="minorEastAsia" w:hAnsi="Gulim" w:hint="eastAsia"/>
                <w:sz w:val="18"/>
                <w:szCs w:val="18"/>
              </w:rPr>
              <w:t>H)</w:t>
            </w:r>
          </w:p>
        </w:tc>
        <w:tc>
          <w:tcPr>
            <w:tcW w:w="944" w:type="dxa"/>
            <w:vMerge w:val="restart"/>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型号</w:t>
            </w:r>
          </w:p>
        </w:tc>
        <w:tc>
          <w:tcPr>
            <w:tcW w:w="3942" w:type="dxa"/>
            <w:gridSpan w:val="4"/>
          </w:tcPr>
          <w:p w:rsidR="00FD692F" w:rsidRPr="0042058C" w:rsidRDefault="00FD692F" w:rsidP="002900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尺寸及公差</w:t>
            </w:r>
            <w:r w:rsidR="0029002F">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mm</w:t>
            </w:r>
          </w:p>
        </w:tc>
      </w:tr>
      <w:tr w:rsidR="00FD692F" w:rsidRPr="0042058C" w:rsidTr="001835B7">
        <w:trPr>
          <w:trHeight w:val="120"/>
        </w:trPr>
        <w:tc>
          <w:tcPr>
            <w:tcW w:w="673" w:type="dxa"/>
            <w:vMerge/>
          </w:tcPr>
          <w:p w:rsidR="00FD692F" w:rsidRPr="0042058C" w:rsidRDefault="00FD692F" w:rsidP="00FD692F">
            <w:pPr>
              <w:spacing w:line="276" w:lineRule="auto"/>
              <w:rPr>
                <w:rFonts w:asciiTheme="minorEastAsia" w:eastAsiaTheme="minorEastAsia" w:hAnsiTheme="minorEastAsia"/>
                <w:sz w:val="18"/>
                <w:szCs w:val="18"/>
              </w:rPr>
            </w:pPr>
          </w:p>
        </w:tc>
        <w:tc>
          <w:tcPr>
            <w:tcW w:w="3097" w:type="dxa"/>
            <w:vMerge/>
          </w:tcPr>
          <w:p w:rsidR="00FD692F" w:rsidRPr="0042058C" w:rsidRDefault="00FD692F" w:rsidP="00FD692F">
            <w:pPr>
              <w:spacing w:line="276" w:lineRule="auto"/>
              <w:jc w:val="center"/>
              <w:rPr>
                <w:rFonts w:asciiTheme="minorEastAsia" w:eastAsiaTheme="minorEastAsia" w:hAnsiTheme="minorEastAsia"/>
                <w:sz w:val="18"/>
                <w:szCs w:val="18"/>
              </w:rPr>
            </w:pPr>
          </w:p>
        </w:tc>
        <w:tc>
          <w:tcPr>
            <w:tcW w:w="944" w:type="dxa"/>
            <w:vMerge/>
          </w:tcPr>
          <w:p w:rsidR="00FD692F" w:rsidRPr="0042058C" w:rsidRDefault="00FD692F" w:rsidP="00FD692F">
            <w:pPr>
              <w:spacing w:line="276" w:lineRule="auto"/>
              <w:jc w:val="center"/>
              <w:rPr>
                <w:rFonts w:asciiTheme="minorEastAsia" w:eastAsiaTheme="minorEastAsia" w:hAnsiTheme="minorEastAsia"/>
                <w:sz w:val="18"/>
                <w:szCs w:val="18"/>
              </w:rPr>
            </w:pPr>
          </w:p>
        </w:tc>
        <w:tc>
          <w:tcPr>
            <w:tcW w:w="945" w:type="dxa"/>
          </w:tcPr>
          <w:p w:rsidR="00FD692F" w:rsidRPr="0042058C" w:rsidRDefault="009C4030" w:rsidP="00FD692F">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D</w:t>
            </w:r>
          </w:p>
        </w:tc>
        <w:tc>
          <w:tcPr>
            <w:tcW w:w="945" w:type="dxa"/>
          </w:tcPr>
          <w:p w:rsidR="00FD692F" w:rsidRPr="0042058C" w:rsidRDefault="00DF36C9" w:rsidP="00FD692F">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d</w:t>
            </w:r>
          </w:p>
        </w:tc>
        <w:tc>
          <w:tcPr>
            <w:tcW w:w="1026" w:type="dxa"/>
          </w:tcPr>
          <w:p w:rsidR="00FD692F" w:rsidRPr="0042058C" w:rsidRDefault="00DF36C9" w:rsidP="00FD692F">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c>
          <w:tcPr>
            <w:tcW w:w="1026" w:type="dxa"/>
          </w:tcPr>
          <w:p w:rsidR="00FD692F" w:rsidRPr="0042058C" w:rsidRDefault="00DF36C9" w:rsidP="00FD692F">
            <w:pPr>
              <w:spacing w:line="276"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h</w:t>
            </w:r>
          </w:p>
        </w:tc>
      </w:tr>
      <w:tr w:rsidR="00FD692F" w:rsidRPr="0042058C" w:rsidTr="001835B7">
        <w:trPr>
          <w:trHeight w:val="120"/>
        </w:trPr>
        <w:tc>
          <w:tcPr>
            <w:tcW w:w="673"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1</w:t>
            </w:r>
          </w:p>
        </w:tc>
        <w:tc>
          <w:tcPr>
            <w:tcW w:w="3097"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385mm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309mm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79mm</w:t>
            </w:r>
          </w:p>
        </w:tc>
        <w:tc>
          <w:tcPr>
            <w:tcW w:w="944"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Ⅱ</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385</w:t>
            </w:r>
          </w:p>
        </w:tc>
        <w:tc>
          <w:tcPr>
            <w:tcW w:w="945" w:type="dxa"/>
          </w:tcPr>
          <w:p w:rsidR="00FD692F" w:rsidRPr="0042058C" w:rsidRDefault="00FD692F" w:rsidP="00FD692F">
            <w:pPr>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309</w:t>
            </w:r>
            <w:r w:rsidRPr="0042058C">
              <w:rPr>
                <w:rFonts w:asciiTheme="minorEastAsia" w:eastAsiaTheme="minorEastAsia" w:hAnsiTheme="minorEastAsia" w:hint="eastAsia"/>
                <w:sz w:val="18"/>
                <w:szCs w:val="18"/>
                <w:eastAsianLayout w:id="1120061440" w:combine="1"/>
              </w:rPr>
              <w:t>0 -4</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79</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75</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r>
      <w:tr w:rsidR="00FD692F" w:rsidRPr="0042058C" w:rsidTr="001835B7">
        <w:trPr>
          <w:trHeight w:val="120"/>
        </w:trPr>
        <w:tc>
          <w:tcPr>
            <w:tcW w:w="673"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2</w:t>
            </w:r>
          </w:p>
        </w:tc>
        <w:tc>
          <w:tcPr>
            <w:tcW w:w="3097"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388mm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308mm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70mm</w:t>
            </w:r>
          </w:p>
        </w:tc>
        <w:tc>
          <w:tcPr>
            <w:tcW w:w="944"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Ⅰ</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388</w:t>
            </w:r>
          </w:p>
        </w:tc>
        <w:tc>
          <w:tcPr>
            <w:tcW w:w="945" w:type="dxa"/>
          </w:tcPr>
          <w:p w:rsidR="00FD692F" w:rsidRPr="00FD100C" w:rsidRDefault="00BB18DF" w:rsidP="00FD692F">
            <w:pPr>
              <w:spacing w:line="276" w:lineRule="auto"/>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308</w:t>
            </w:r>
            <w:r w:rsidRPr="0042058C">
              <w:rPr>
                <w:rFonts w:asciiTheme="minorEastAsia" w:eastAsiaTheme="minorEastAsia" w:hAnsiTheme="minorEastAsia" w:hint="eastAsia"/>
                <w:sz w:val="18"/>
                <w:szCs w:val="18"/>
                <w:eastAsianLayout w:id="1120061440" w:combine="1"/>
              </w:rPr>
              <w:t>0 -4</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70</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66</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r>
      <w:tr w:rsidR="00FD692F" w:rsidRPr="0042058C" w:rsidTr="001835B7">
        <w:trPr>
          <w:trHeight w:val="120"/>
        </w:trPr>
        <w:tc>
          <w:tcPr>
            <w:tcW w:w="673"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w:t>
            </w:r>
          </w:p>
        </w:tc>
        <w:tc>
          <w:tcPr>
            <w:tcW w:w="3097"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420mm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322mm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93mm</w:t>
            </w:r>
          </w:p>
        </w:tc>
        <w:tc>
          <w:tcPr>
            <w:tcW w:w="944" w:type="dxa"/>
          </w:tcPr>
          <w:p w:rsidR="00FD692F" w:rsidRPr="0042058C" w:rsidRDefault="00FD692F" w:rsidP="00FD692F">
            <w:pPr>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Ⅱ</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420</w:t>
            </w:r>
          </w:p>
        </w:tc>
        <w:tc>
          <w:tcPr>
            <w:tcW w:w="945" w:type="dxa"/>
          </w:tcPr>
          <w:p w:rsidR="00FD692F" w:rsidRPr="0042058C" w:rsidRDefault="00FD692F" w:rsidP="00FD692F">
            <w:pPr>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322</w:t>
            </w:r>
            <w:r w:rsidRPr="0042058C">
              <w:rPr>
                <w:rFonts w:asciiTheme="minorEastAsia" w:eastAsiaTheme="minorEastAsia" w:hAnsiTheme="minorEastAsia" w:hint="eastAsia"/>
                <w:sz w:val="18"/>
                <w:szCs w:val="18"/>
                <w:eastAsianLayout w:id="1120061440" w:combine="1"/>
              </w:rPr>
              <w:t>0 -3</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93</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86</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r>
      <w:tr w:rsidR="00FD692F" w:rsidRPr="0042058C" w:rsidTr="001835B7">
        <w:trPr>
          <w:trHeight w:val="120"/>
        </w:trPr>
        <w:tc>
          <w:tcPr>
            <w:tcW w:w="673"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w:t>
            </w:r>
          </w:p>
        </w:tc>
        <w:tc>
          <w:tcPr>
            <w:tcW w:w="3097"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446mm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362mm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70mm</w:t>
            </w:r>
          </w:p>
        </w:tc>
        <w:tc>
          <w:tcPr>
            <w:tcW w:w="944"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Ⅰ</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446</w:t>
            </w:r>
          </w:p>
        </w:tc>
        <w:tc>
          <w:tcPr>
            <w:tcW w:w="945" w:type="dxa"/>
          </w:tcPr>
          <w:p w:rsidR="00FD692F" w:rsidRPr="00FD100C" w:rsidRDefault="00BB18DF" w:rsidP="00FD692F">
            <w:pPr>
              <w:spacing w:line="276" w:lineRule="auto"/>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362</w:t>
            </w:r>
            <w:r w:rsidRPr="0042058C">
              <w:rPr>
                <w:rFonts w:asciiTheme="minorEastAsia" w:eastAsiaTheme="minorEastAsia" w:hAnsiTheme="minorEastAsia" w:hint="eastAsia"/>
                <w:sz w:val="18"/>
                <w:szCs w:val="18"/>
                <w:eastAsianLayout w:id="1120061440" w:combine="1"/>
              </w:rPr>
              <w:t>0 -4</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70</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60</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w:t>
            </w:r>
            <w:r w:rsidR="005D5124" w:rsidRPr="001434AB">
              <w:rPr>
                <w:rFonts w:asciiTheme="minorEastAsia" w:eastAsiaTheme="minorEastAsia" w:hAnsiTheme="minorEastAsia" w:hint="eastAsia"/>
                <w:sz w:val="18"/>
                <w:szCs w:val="18"/>
              </w:rPr>
              <w:t>0</w:t>
            </w:r>
          </w:p>
        </w:tc>
      </w:tr>
      <w:tr w:rsidR="00FD692F" w:rsidRPr="0042058C" w:rsidTr="001835B7">
        <w:trPr>
          <w:trHeight w:val="120"/>
        </w:trPr>
        <w:tc>
          <w:tcPr>
            <w:tcW w:w="673"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5</w:t>
            </w:r>
          </w:p>
        </w:tc>
        <w:tc>
          <w:tcPr>
            <w:tcW w:w="3097"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478mm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385mm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100mm</w:t>
            </w:r>
          </w:p>
        </w:tc>
        <w:tc>
          <w:tcPr>
            <w:tcW w:w="944" w:type="dxa"/>
          </w:tcPr>
          <w:p w:rsidR="00FD692F" w:rsidRPr="0042058C" w:rsidRDefault="00FD692F" w:rsidP="00FD692F">
            <w:pPr>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Ⅱ</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478</w:t>
            </w:r>
          </w:p>
        </w:tc>
        <w:tc>
          <w:tcPr>
            <w:tcW w:w="945" w:type="dxa"/>
          </w:tcPr>
          <w:p w:rsidR="00FD692F" w:rsidRPr="0042058C" w:rsidRDefault="00FD692F" w:rsidP="00FD692F">
            <w:pPr>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385</w:t>
            </w:r>
            <w:r w:rsidRPr="0042058C">
              <w:rPr>
                <w:rFonts w:asciiTheme="minorEastAsia" w:eastAsiaTheme="minorEastAsia" w:hAnsiTheme="minorEastAsia" w:hint="eastAsia"/>
                <w:sz w:val="18"/>
                <w:szCs w:val="18"/>
                <w:eastAsianLayout w:id="1120061440" w:combine="1"/>
              </w:rPr>
              <w:t>0 -4</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100</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91.5</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w:t>
            </w:r>
            <w:r w:rsidR="005D5124" w:rsidRPr="001434AB">
              <w:rPr>
                <w:rFonts w:asciiTheme="minorEastAsia" w:eastAsiaTheme="minorEastAsia" w:hAnsiTheme="minorEastAsia" w:hint="eastAsia"/>
                <w:sz w:val="18"/>
                <w:szCs w:val="18"/>
              </w:rPr>
              <w:t>0</w:t>
            </w:r>
          </w:p>
        </w:tc>
      </w:tr>
      <w:tr w:rsidR="00FD692F" w:rsidRPr="0042058C" w:rsidTr="001835B7">
        <w:trPr>
          <w:trHeight w:val="120"/>
        </w:trPr>
        <w:tc>
          <w:tcPr>
            <w:tcW w:w="673"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6</w:t>
            </w:r>
          </w:p>
        </w:tc>
        <w:tc>
          <w:tcPr>
            <w:tcW w:w="3097"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483mm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389mm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98.5mm</w:t>
            </w:r>
          </w:p>
        </w:tc>
        <w:tc>
          <w:tcPr>
            <w:tcW w:w="944" w:type="dxa"/>
          </w:tcPr>
          <w:p w:rsidR="00FD692F" w:rsidRPr="0042058C" w:rsidRDefault="00FD692F" w:rsidP="00FD692F">
            <w:pPr>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Ⅱ</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483</w:t>
            </w:r>
          </w:p>
        </w:tc>
        <w:tc>
          <w:tcPr>
            <w:tcW w:w="945" w:type="dxa"/>
          </w:tcPr>
          <w:p w:rsidR="00FD692F" w:rsidRPr="0042058C" w:rsidRDefault="00FD692F" w:rsidP="00FD692F">
            <w:pPr>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389</w:t>
            </w:r>
            <w:r w:rsidRPr="0042058C">
              <w:rPr>
                <w:rFonts w:asciiTheme="minorEastAsia" w:eastAsiaTheme="minorEastAsia" w:hAnsiTheme="minorEastAsia" w:hint="eastAsia"/>
                <w:sz w:val="18"/>
                <w:szCs w:val="18"/>
                <w:eastAsianLayout w:id="1120061440" w:combine="1"/>
              </w:rPr>
              <w:t>0 -3</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98.5</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90.5</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r>
      <w:tr w:rsidR="00FD692F" w:rsidRPr="0042058C" w:rsidTr="001835B7">
        <w:trPr>
          <w:trHeight w:val="120"/>
        </w:trPr>
        <w:tc>
          <w:tcPr>
            <w:tcW w:w="673"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lastRenderedPageBreak/>
              <w:t>7</w:t>
            </w:r>
          </w:p>
        </w:tc>
        <w:tc>
          <w:tcPr>
            <w:tcW w:w="3097"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485mm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385mm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100mm</w:t>
            </w:r>
          </w:p>
        </w:tc>
        <w:tc>
          <w:tcPr>
            <w:tcW w:w="944" w:type="dxa"/>
          </w:tcPr>
          <w:p w:rsidR="00FD692F" w:rsidRPr="0042058C" w:rsidRDefault="00FD692F" w:rsidP="00FD692F">
            <w:pPr>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Ⅱ</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485</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385</w:t>
            </w:r>
            <w:r w:rsidRPr="0042058C">
              <w:rPr>
                <w:rFonts w:asciiTheme="minorEastAsia" w:eastAsiaTheme="minorEastAsia" w:hAnsiTheme="minorEastAsia" w:hint="eastAsia"/>
                <w:sz w:val="18"/>
                <w:szCs w:val="18"/>
                <w:eastAsianLayout w:id="1120061440" w:combine="1"/>
              </w:rPr>
              <w:t>0 -4</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100</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1.0</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91.5</w:t>
            </w:r>
            <w:r w:rsidRPr="001434AB">
              <w:rPr>
                <w:rFonts w:asciiTheme="minorEastAsia" w:eastAsiaTheme="minorEastAsia" w:hAnsiTheme="minorEastAsia"/>
                <w:sz w:val="18"/>
                <w:szCs w:val="18"/>
              </w:rPr>
              <w:t>±</w:t>
            </w:r>
            <w:r w:rsidRPr="001434AB">
              <w:rPr>
                <w:rFonts w:asciiTheme="minorEastAsia" w:eastAsiaTheme="minorEastAsia" w:hAnsiTheme="minorEastAsia" w:hint="eastAsia"/>
                <w:sz w:val="18"/>
                <w:szCs w:val="18"/>
              </w:rPr>
              <w:t>1.</w:t>
            </w:r>
            <w:r w:rsidR="005D5124" w:rsidRPr="001434AB">
              <w:rPr>
                <w:rFonts w:asciiTheme="minorEastAsia" w:eastAsiaTheme="minorEastAsia" w:hAnsiTheme="minorEastAsia" w:hint="eastAsia"/>
                <w:sz w:val="18"/>
                <w:szCs w:val="18"/>
              </w:rPr>
              <w:t>0</w:t>
            </w:r>
          </w:p>
        </w:tc>
      </w:tr>
      <w:tr w:rsidR="00FD692F" w:rsidRPr="0042058C" w:rsidTr="001835B7">
        <w:trPr>
          <w:trHeight w:val="120"/>
        </w:trPr>
        <w:tc>
          <w:tcPr>
            <w:tcW w:w="673"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8</w:t>
            </w:r>
          </w:p>
        </w:tc>
        <w:tc>
          <w:tcPr>
            <w:tcW w:w="3097"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486mm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410mm</w:t>
            </w:r>
            <w:r w:rsidR="0007019D">
              <w:rPr>
                <w:rFonts w:asciiTheme="minorEastAsia" w:eastAsiaTheme="minorEastAsia" w:hAnsiTheme="minorEastAsia" w:hint="eastAsia"/>
                <w:sz w:val="18"/>
                <w:szCs w:val="18"/>
              </w:rPr>
              <w:t>×</w:t>
            </w:r>
            <w:r w:rsidRPr="0042058C">
              <w:rPr>
                <w:rFonts w:asciiTheme="minorEastAsia" w:eastAsiaTheme="minorEastAsia" w:hAnsiTheme="minorEastAsia" w:hint="eastAsia"/>
                <w:sz w:val="18"/>
                <w:szCs w:val="18"/>
              </w:rPr>
              <w:t>79mm</w:t>
            </w:r>
          </w:p>
        </w:tc>
        <w:tc>
          <w:tcPr>
            <w:tcW w:w="944"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Ⅰ</w:t>
            </w:r>
          </w:p>
        </w:tc>
        <w:tc>
          <w:tcPr>
            <w:tcW w:w="945" w:type="dxa"/>
          </w:tcPr>
          <w:p w:rsidR="00FD692F" w:rsidRPr="0042058C" w:rsidRDefault="00FD692F" w:rsidP="00FD692F">
            <w:pPr>
              <w:spacing w:line="276" w:lineRule="auto"/>
              <w:jc w:val="center"/>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486</w:t>
            </w:r>
          </w:p>
        </w:tc>
        <w:tc>
          <w:tcPr>
            <w:tcW w:w="945" w:type="dxa"/>
          </w:tcPr>
          <w:p w:rsidR="00FD692F" w:rsidRPr="0042058C" w:rsidRDefault="00FD692F" w:rsidP="0042058C">
            <w:pPr>
              <w:ind w:firstLineChars="100" w:firstLine="180"/>
              <w:rPr>
                <w:rFonts w:asciiTheme="minorEastAsia" w:eastAsiaTheme="minorEastAsia" w:hAnsiTheme="minorEastAsia"/>
                <w:sz w:val="18"/>
                <w:szCs w:val="18"/>
              </w:rPr>
            </w:pPr>
            <w:r w:rsidRPr="0042058C">
              <w:rPr>
                <w:rFonts w:asciiTheme="minorEastAsia" w:eastAsiaTheme="minorEastAsia" w:hAnsiTheme="minorEastAsia" w:hint="eastAsia"/>
                <w:sz w:val="18"/>
                <w:szCs w:val="18"/>
              </w:rPr>
              <w:t>410</w:t>
            </w:r>
            <w:r w:rsidRPr="0042058C">
              <w:rPr>
                <w:rFonts w:asciiTheme="minorEastAsia" w:eastAsiaTheme="minorEastAsia" w:hAnsiTheme="minorEastAsia" w:hint="eastAsia"/>
                <w:sz w:val="18"/>
                <w:szCs w:val="18"/>
                <w:eastAsianLayout w:id="1120061440" w:combine="1"/>
              </w:rPr>
              <w:t>0 -4</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79</w:t>
            </w:r>
            <w:r w:rsidRPr="001434AB">
              <w:rPr>
                <w:rFonts w:asciiTheme="minorEastAsia" w:eastAsiaTheme="minorEastAsia" w:hAnsiTheme="minorEastAsia"/>
                <w:sz w:val="18"/>
                <w:szCs w:val="18"/>
              </w:rPr>
              <w:t>±</w:t>
            </w:r>
            <w:r w:rsidR="005D5124" w:rsidRPr="001434AB">
              <w:rPr>
                <w:rFonts w:asciiTheme="minorEastAsia" w:eastAsiaTheme="minorEastAsia" w:hAnsiTheme="minorEastAsia" w:hint="eastAsia"/>
                <w:sz w:val="18"/>
                <w:szCs w:val="18"/>
              </w:rPr>
              <w:t>1.0</w:t>
            </w:r>
          </w:p>
        </w:tc>
        <w:tc>
          <w:tcPr>
            <w:tcW w:w="1026" w:type="dxa"/>
          </w:tcPr>
          <w:p w:rsidR="00FD692F" w:rsidRPr="001434AB" w:rsidRDefault="00FD692F" w:rsidP="00FD692F">
            <w:pPr>
              <w:spacing w:line="276" w:lineRule="auto"/>
              <w:jc w:val="center"/>
              <w:rPr>
                <w:rFonts w:asciiTheme="minorEastAsia" w:eastAsiaTheme="minorEastAsia" w:hAnsiTheme="minorEastAsia"/>
                <w:sz w:val="18"/>
                <w:szCs w:val="18"/>
              </w:rPr>
            </w:pPr>
            <w:r w:rsidRPr="001434AB">
              <w:rPr>
                <w:rFonts w:asciiTheme="minorEastAsia" w:eastAsiaTheme="minorEastAsia" w:hAnsiTheme="minorEastAsia" w:hint="eastAsia"/>
                <w:sz w:val="18"/>
                <w:szCs w:val="18"/>
              </w:rPr>
              <w:t>73</w:t>
            </w:r>
            <w:r w:rsidRPr="001434AB">
              <w:rPr>
                <w:rFonts w:asciiTheme="minorEastAsia" w:eastAsiaTheme="minorEastAsia" w:hAnsiTheme="minorEastAsia"/>
                <w:sz w:val="18"/>
                <w:szCs w:val="18"/>
              </w:rPr>
              <w:t>±</w:t>
            </w:r>
            <w:r w:rsidR="005D5124" w:rsidRPr="001434AB">
              <w:rPr>
                <w:rFonts w:asciiTheme="minorEastAsia" w:eastAsiaTheme="minorEastAsia" w:hAnsiTheme="minorEastAsia" w:hint="eastAsia"/>
                <w:sz w:val="18"/>
                <w:szCs w:val="18"/>
              </w:rPr>
              <w:t>1.0</w:t>
            </w:r>
          </w:p>
        </w:tc>
      </w:tr>
      <w:tr w:rsidR="00FD692F" w:rsidRPr="0042058C" w:rsidTr="001835B7">
        <w:trPr>
          <w:trHeight w:val="120"/>
        </w:trPr>
        <w:tc>
          <w:tcPr>
            <w:tcW w:w="8656" w:type="dxa"/>
            <w:gridSpan w:val="7"/>
          </w:tcPr>
          <w:p w:rsidR="0029002F" w:rsidRDefault="00DF36C9" w:rsidP="0007019D">
            <w:pPr>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FD692F" w:rsidRPr="0042058C">
              <w:rPr>
                <w:rFonts w:asciiTheme="minorEastAsia" w:eastAsiaTheme="minorEastAsia" w:hAnsiTheme="minorEastAsia" w:hint="eastAsia"/>
                <w:sz w:val="18"/>
                <w:szCs w:val="18"/>
              </w:rPr>
              <w:t>的公差按</w:t>
            </w:r>
            <w:r w:rsidR="00FD692F" w:rsidRPr="0080023E">
              <w:rPr>
                <w:rFonts w:asciiTheme="minorEastAsia" w:eastAsiaTheme="minorEastAsia" w:hAnsiTheme="minorEastAsia" w:hint="eastAsia"/>
                <w:sz w:val="18"/>
                <w:szCs w:val="18"/>
              </w:rPr>
              <w:t>GB/T3672.1</w:t>
            </w:r>
            <w:r w:rsidR="007A6DCE" w:rsidRPr="0080023E">
              <w:rPr>
                <w:rFonts w:asciiTheme="minorEastAsia" w:eastAsiaTheme="minorEastAsia" w:hAnsiTheme="minorEastAsia" w:hint="eastAsia"/>
                <w:sz w:val="18"/>
                <w:szCs w:val="18"/>
              </w:rPr>
              <w:t>-</w:t>
            </w:r>
            <w:r w:rsidR="00DE18A8" w:rsidRPr="0080023E">
              <w:rPr>
                <w:rFonts w:asciiTheme="minorEastAsia" w:eastAsiaTheme="minorEastAsia" w:hAnsiTheme="minorEastAsia" w:hint="eastAsia"/>
                <w:sz w:val="18"/>
                <w:szCs w:val="18"/>
              </w:rPr>
              <w:t>2002</w:t>
            </w:r>
            <w:r w:rsidR="00FD692F" w:rsidRPr="0080023E">
              <w:rPr>
                <w:rFonts w:asciiTheme="minorEastAsia" w:eastAsiaTheme="minorEastAsia" w:hAnsiTheme="minorEastAsia" w:hint="eastAsia"/>
                <w:sz w:val="18"/>
                <w:szCs w:val="18"/>
              </w:rPr>
              <w:t>表1M3级</w:t>
            </w:r>
            <w:r w:rsidR="00FD692F" w:rsidRPr="0042058C">
              <w:rPr>
                <w:rFonts w:asciiTheme="minorEastAsia" w:eastAsiaTheme="minorEastAsia" w:hAnsiTheme="minorEastAsia" w:hint="eastAsia"/>
                <w:sz w:val="18"/>
                <w:szCs w:val="18"/>
              </w:rPr>
              <w:t>的要求执行</w:t>
            </w:r>
            <w:r w:rsidR="0007019D">
              <w:rPr>
                <w:rFonts w:asciiTheme="minorEastAsia" w:eastAsiaTheme="minorEastAsia" w:hAnsiTheme="minorEastAsia" w:hint="eastAsia"/>
                <w:sz w:val="18"/>
                <w:szCs w:val="18"/>
              </w:rPr>
              <w:t>。</w:t>
            </w:r>
          </w:p>
          <w:p w:rsidR="00FD692F" w:rsidRPr="0010601A" w:rsidRDefault="0029002F" w:rsidP="0007019D">
            <w:pPr>
              <w:spacing w:line="276"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FD692F" w:rsidRPr="0042058C">
              <w:rPr>
                <w:rFonts w:asciiTheme="minorEastAsia" w:eastAsiaTheme="minorEastAsia" w:hAnsiTheme="minorEastAsia" w:hint="eastAsia"/>
                <w:sz w:val="18"/>
                <w:szCs w:val="18"/>
              </w:rPr>
              <w:t>其他规格的尺寸和公差以技术图纸要求为准。</w:t>
            </w:r>
          </w:p>
        </w:tc>
      </w:tr>
    </w:tbl>
    <w:p w:rsidR="001835B7" w:rsidRPr="001835B7" w:rsidRDefault="001835B7" w:rsidP="001835B7">
      <w:pPr>
        <w:pStyle w:val="a4"/>
        <w:spacing w:before="156" w:after="156"/>
      </w:pPr>
      <w:bookmarkStart w:id="67" w:name="_Toc447869930"/>
      <w:r w:rsidRPr="0085320E">
        <w:rPr>
          <w:rFonts w:hint="eastAsia"/>
        </w:rPr>
        <w:t>外观质量</w:t>
      </w:r>
      <w:bookmarkEnd w:id="67"/>
    </w:p>
    <w:p w:rsidR="001835B7" w:rsidRPr="0085320E" w:rsidRDefault="001835B7" w:rsidP="001835B7">
      <w:pPr>
        <w:pStyle w:val="a3"/>
        <w:numPr>
          <w:ilvl w:val="0"/>
          <w:numId w:val="0"/>
        </w:numPr>
        <w:spacing w:beforeLines="0" w:afterLines="0" w:line="320" w:lineRule="exact"/>
        <w:ind w:firstLineChars="200" w:firstLine="420"/>
        <w:rPr>
          <w:rFonts w:ascii="宋体" w:eastAsia="宋体" w:hAnsi="宋体"/>
        </w:rPr>
      </w:pPr>
      <w:bookmarkStart w:id="68" w:name="_Toc441043371"/>
      <w:bookmarkStart w:id="69" w:name="_Toc441567230"/>
      <w:bookmarkStart w:id="70" w:name="_Toc441567480"/>
      <w:bookmarkStart w:id="71" w:name="_Toc447869931"/>
      <w:r>
        <w:rPr>
          <w:rFonts w:ascii="宋体" w:eastAsia="宋体" w:hAnsi="宋体" w:hint="eastAsia"/>
        </w:rPr>
        <w:t>轮衬外观质量要求应符合</w:t>
      </w:r>
      <w:r w:rsidRPr="001D084D">
        <w:rPr>
          <w:rFonts w:ascii="宋体" w:eastAsia="宋体" w:hAnsi="宋体" w:hint="eastAsia"/>
        </w:rPr>
        <w:t>表</w:t>
      </w:r>
      <w:r w:rsidR="003830F1">
        <w:rPr>
          <w:rFonts w:ascii="宋体" w:eastAsia="宋体" w:hAnsi="宋体" w:hint="eastAsia"/>
        </w:rPr>
        <w:t>2</w:t>
      </w:r>
      <w:r>
        <w:rPr>
          <w:rFonts w:ascii="宋体" w:eastAsia="宋体" w:hAnsi="宋体" w:hint="eastAsia"/>
        </w:rPr>
        <w:t>规定</w:t>
      </w:r>
      <w:r w:rsidRPr="001D084D">
        <w:rPr>
          <w:rFonts w:ascii="宋体" w:eastAsia="宋体" w:hAnsi="宋体" w:hint="eastAsia"/>
        </w:rPr>
        <w:t>。</w:t>
      </w:r>
      <w:bookmarkEnd w:id="68"/>
      <w:bookmarkEnd w:id="69"/>
      <w:bookmarkEnd w:id="70"/>
      <w:bookmarkEnd w:id="71"/>
    </w:p>
    <w:p w:rsidR="001835B7" w:rsidRPr="008E717C" w:rsidRDefault="001835B7" w:rsidP="00261563">
      <w:pPr>
        <w:pStyle w:val="aff3"/>
        <w:spacing w:beforeLines="50" w:afterLines="50"/>
        <w:ind w:firstLineChars="0" w:firstLine="0"/>
        <w:jc w:val="center"/>
        <w:rPr>
          <w:rFonts w:ascii="黑体" w:eastAsia="黑体" w:hAnsi="黑体"/>
        </w:rPr>
      </w:pPr>
      <w:r w:rsidRPr="008E717C">
        <w:rPr>
          <w:rFonts w:ascii="黑体" w:eastAsia="黑体" w:hAnsi="黑体" w:hint="eastAsia"/>
        </w:rPr>
        <w:t>表</w:t>
      </w:r>
      <w:r w:rsidR="00A63BE6">
        <w:rPr>
          <w:rFonts w:ascii="黑体" w:eastAsia="黑体" w:hAnsi="黑体" w:hint="eastAsia"/>
        </w:rPr>
        <w:t>2</w:t>
      </w:r>
      <w:r w:rsidRPr="008E717C">
        <w:rPr>
          <w:rFonts w:ascii="黑体" w:eastAsia="黑体" w:hAnsi="黑体" w:hint="eastAsia"/>
        </w:rPr>
        <w:t xml:space="preserve"> </w:t>
      </w:r>
      <w:r w:rsidR="00FC3494">
        <w:rPr>
          <w:rFonts w:ascii="黑体" w:eastAsia="黑体" w:hAnsi="黑体" w:hint="eastAsia"/>
        </w:rPr>
        <w:t>轮衬外观质量</w:t>
      </w:r>
    </w:p>
    <w:tbl>
      <w:tblPr>
        <w:tblW w:w="9606" w:type="dxa"/>
        <w:tblBorders>
          <w:top w:val="single" w:sz="4" w:space="0" w:color="auto"/>
          <w:bottom w:val="single" w:sz="4" w:space="0" w:color="auto"/>
          <w:insideH w:val="single" w:sz="4" w:space="0" w:color="auto"/>
          <w:insideV w:val="single" w:sz="4" w:space="0" w:color="auto"/>
        </w:tblBorders>
        <w:tblLayout w:type="fixed"/>
        <w:tblLook w:val="0000"/>
      </w:tblPr>
      <w:tblGrid>
        <w:gridCol w:w="1384"/>
        <w:gridCol w:w="8222"/>
      </w:tblGrid>
      <w:tr w:rsidR="001835B7" w:rsidRPr="008E717C" w:rsidTr="00F119AE">
        <w:trPr>
          <w:cantSplit/>
        </w:trPr>
        <w:tc>
          <w:tcPr>
            <w:tcW w:w="1384" w:type="dxa"/>
            <w:tcBorders>
              <w:left w:val="single" w:sz="4" w:space="0" w:color="auto"/>
            </w:tcBorders>
            <w:vAlign w:val="center"/>
          </w:tcPr>
          <w:p w:rsidR="001835B7" w:rsidRPr="008E717C" w:rsidRDefault="001835B7" w:rsidP="00F119AE">
            <w:pPr>
              <w:adjustRightInd w:val="0"/>
              <w:snapToGrid w:val="0"/>
              <w:jc w:val="center"/>
              <w:rPr>
                <w:rFonts w:ascii="宋体" w:hAnsi="宋体"/>
                <w:kern w:val="0"/>
                <w:sz w:val="18"/>
                <w:szCs w:val="18"/>
              </w:rPr>
            </w:pPr>
            <w:r w:rsidRPr="008E717C">
              <w:rPr>
                <w:rFonts w:ascii="宋体" w:hAnsi="宋体" w:hint="eastAsia"/>
                <w:kern w:val="0"/>
                <w:sz w:val="18"/>
                <w:szCs w:val="18"/>
              </w:rPr>
              <w:t>缺陷名称</w:t>
            </w:r>
          </w:p>
        </w:tc>
        <w:tc>
          <w:tcPr>
            <w:tcW w:w="8222" w:type="dxa"/>
            <w:tcBorders>
              <w:right w:val="single" w:sz="4" w:space="0" w:color="auto"/>
            </w:tcBorders>
            <w:vAlign w:val="center"/>
          </w:tcPr>
          <w:p w:rsidR="001835B7" w:rsidRPr="008E717C" w:rsidRDefault="001835B7" w:rsidP="00F119AE">
            <w:pPr>
              <w:adjustRightInd w:val="0"/>
              <w:snapToGrid w:val="0"/>
              <w:ind w:firstLineChars="1300" w:firstLine="2340"/>
              <w:jc w:val="left"/>
              <w:rPr>
                <w:rFonts w:ascii="宋体" w:hAnsi="宋体"/>
                <w:kern w:val="0"/>
                <w:sz w:val="18"/>
                <w:szCs w:val="18"/>
              </w:rPr>
            </w:pPr>
            <w:r w:rsidRPr="008E717C">
              <w:rPr>
                <w:rFonts w:ascii="宋体" w:hAnsi="宋体" w:hint="eastAsia"/>
                <w:kern w:val="0"/>
                <w:sz w:val="18"/>
                <w:szCs w:val="18"/>
              </w:rPr>
              <w:t>要 求</w:t>
            </w:r>
          </w:p>
        </w:tc>
      </w:tr>
      <w:tr w:rsidR="001835B7" w:rsidRPr="008E717C" w:rsidTr="00F119AE">
        <w:trPr>
          <w:cantSplit/>
        </w:trPr>
        <w:tc>
          <w:tcPr>
            <w:tcW w:w="1384" w:type="dxa"/>
            <w:tcBorders>
              <w:left w:val="single" w:sz="4" w:space="0" w:color="auto"/>
            </w:tcBorders>
            <w:vAlign w:val="center"/>
          </w:tcPr>
          <w:p w:rsidR="001835B7" w:rsidRPr="008E717C" w:rsidRDefault="001835B7" w:rsidP="00F119AE">
            <w:pPr>
              <w:adjustRightInd w:val="0"/>
              <w:snapToGrid w:val="0"/>
              <w:ind w:firstLineChars="100" w:firstLine="180"/>
              <w:rPr>
                <w:rFonts w:ascii="宋体" w:hAnsi="宋体"/>
                <w:kern w:val="0"/>
                <w:sz w:val="18"/>
                <w:szCs w:val="18"/>
              </w:rPr>
            </w:pPr>
            <w:r w:rsidRPr="008E717C">
              <w:rPr>
                <w:rFonts w:ascii="宋体" w:hAnsi="宋体" w:hint="eastAsia"/>
                <w:kern w:val="0"/>
                <w:sz w:val="18"/>
                <w:szCs w:val="18"/>
              </w:rPr>
              <w:t>脱 层</w:t>
            </w:r>
          </w:p>
        </w:tc>
        <w:tc>
          <w:tcPr>
            <w:tcW w:w="8222" w:type="dxa"/>
            <w:tcBorders>
              <w:right w:val="single" w:sz="4" w:space="0" w:color="auto"/>
            </w:tcBorders>
          </w:tcPr>
          <w:p w:rsidR="001835B7" w:rsidRPr="008E717C" w:rsidRDefault="001835B7" w:rsidP="00F119AE">
            <w:pPr>
              <w:adjustRightInd w:val="0"/>
              <w:snapToGrid w:val="0"/>
              <w:ind w:firstLineChars="1300" w:firstLine="2340"/>
              <w:jc w:val="left"/>
              <w:rPr>
                <w:rFonts w:ascii="宋体" w:hAnsi="宋体"/>
                <w:kern w:val="0"/>
                <w:sz w:val="18"/>
                <w:szCs w:val="18"/>
              </w:rPr>
            </w:pPr>
            <w:r w:rsidRPr="008E717C">
              <w:rPr>
                <w:rFonts w:ascii="宋体" w:hAnsi="宋体" w:hint="eastAsia"/>
                <w:kern w:val="0"/>
                <w:sz w:val="18"/>
                <w:szCs w:val="18"/>
              </w:rPr>
              <w:t>不允许</w:t>
            </w:r>
          </w:p>
        </w:tc>
      </w:tr>
      <w:tr w:rsidR="001835B7" w:rsidRPr="008E717C" w:rsidTr="00F119AE">
        <w:trPr>
          <w:cantSplit/>
        </w:trPr>
        <w:tc>
          <w:tcPr>
            <w:tcW w:w="1384" w:type="dxa"/>
            <w:tcBorders>
              <w:left w:val="single" w:sz="4" w:space="0" w:color="auto"/>
            </w:tcBorders>
            <w:vAlign w:val="center"/>
          </w:tcPr>
          <w:p w:rsidR="001835B7" w:rsidRPr="008E717C" w:rsidRDefault="001835B7" w:rsidP="00F119AE">
            <w:pPr>
              <w:adjustRightInd w:val="0"/>
              <w:snapToGrid w:val="0"/>
              <w:ind w:firstLineChars="100" w:firstLine="180"/>
              <w:rPr>
                <w:rFonts w:ascii="宋体" w:hAnsi="宋体"/>
                <w:kern w:val="0"/>
                <w:sz w:val="18"/>
                <w:szCs w:val="18"/>
              </w:rPr>
            </w:pPr>
            <w:r w:rsidRPr="008E717C">
              <w:rPr>
                <w:rFonts w:ascii="宋体" w:hAnsi="宋体" w:hint="eastAsia"/>
                <w:kern w:val="0"/>
                <w:sz w:val="18"/>
                <w:szCs w:val="18"/>
              </w:rPr>
              <w:t>裂 口</w:t>
            </w:r>
          </w:p>
        </w:tc>
        <w:tc>
          <w:tcPr>
            <w:tcW w:w="8222" w:type="dxa"/>
            <w:tcBorders>
              <w:right w:val="single" w:sz="4" w:space="0" w:color="auto"/>
            </w:tcBorders>
          </w:tcPr>
          <w:p w:rsidR="001835B7" w:rsidRPr="008E717C" w:rsidRDefault="001835B7" w:rsidP="00F119AE">
            <w:pPr>
              <w:adjustRightInd w:val="0"/>
              <w:snapToGrid w:val="0"/>
              <w:ind w:firstLineChars="1300" w:firstLine="2340"/>
              <w:jc w:val="left"/>
              <w:rPr>
                <w:rFonts w:ascii="宋体" w:hAnsi="宋体"/>
                <w:kern w:val="0"/>
                <w:sz w:val="18"/>
                <w:szCs w:val="18"/>
              </w:rPr>
            </w:pPr>
            <w:r w:rsidRPr="008E717C">
              <w:rPr>
                <w:rFonts w:ascii="宋体" w:hAnsi="宋体" w:hint="eastAsia"/>
                <w:kern w:val="0"/>
                <w:sz w:val="18"/>
                <w:szCs w:val="18"/>
              </w:rPr>
              <w:t>不允许</w:t>
            </w:r>
          </w:p>
        </w:tc>
      </w:tr>
      <w:tr w:rsidR="001835B7" w:rsidRPr="008E717C" w:rsidTr="00F119AE">
        <w:trPr>
          <w:cantSplit/>
        </w:trPr>
        <w:tc>
          <w:tcPr>
            <w:tcW w:w="1384" w:type="dxa"/>
            <w:tcBorders>
              <w:left w:val="single" w:sz="4" w:space="0" w:color="auto"/>
            </w:tcBorders>
            <w:vAlign w:val="center"/>
          </w:tcPr>
          <w:p w:rsidR="001835B7" w:rsidRPr="008E717C" w:rsidRDefault="001835B7" w:rsidP="00F119AE">
            <w:pPr>
              <w:adjustRightInd w:val="0"/>
              <w:snapToGrid w:val="0"/>
              <w:ind w:firstLineChars="100" w:firstLine="180"/>
              <w:rPr>
                <w:rFonts w:ascii="宋体" w:hAnsi="宋体"/>
                <w:kern w:val="0"/>
                <w:sz w:val="18"/>
                <w:szCs w:val="18"/>
              </w:rPr>
            </w:pPr>
            <w:r w:rsidRPr="008E717C">
              <w:rPr>
                <w:rFonts w:ascii="宋体" w:hAnsi="宋体" w:hint="eastAsia"/>
                <w:kern w:val="0"/>
                <w:sz w:val="18"/>
                <w:szCs w:val="18"/>
              </w:rPr>
              <w:t>杂 质</w:t>
            </w:r>
          </w:p>
        </w:tc>
        <w:tc>
          <w:tcPr>
            <w:tcW w:w="8222" w:type="dxa"/>
            <w:tcBorders>
              <w:right w:val="single" w:sz="4" w:space="0" w:color="auto"/>
            </w:tcBorders>
            <w:vAlign w:val="center"/>
          </w:tcPr>
          <w:p w:rsidR="001835B7" w:rsidRPr="008E717C" w:rsidRDefault="001835B7" w:rsidP="00F119AE">
            <w:pPr>
              <w:adjustRightInd w:val="0"/>
              <w:snapToGrid w:val="0"/>
              <w:ind w:firstLineChars="1300" w:firstLine="2340"/>
              <w:jc w:val="left"/>
              <w:rPr>
                <w:rFonts w:ascii="宋体" w:hAnsi="宋体"/>
                <w:kern w:val="0"/>
                <w:sz w:val="18"/>
                <w:szCs w:val="18"/>
              </w:rPr>
            </w:pPr>
            <w:r w:rsidRPr="008E717C">
              <w:rPr>
                <w:rFonts w:ascii="宋体" w:hAnsi="宋体" w:hint="eastAsia"/>
                <w:kern w:val="0"/>
                <w:sz w:val="18"/>
                <w:szCs w:val="18"/>
              </w:rPr>
              <w:t>不允许</w:t>
            </w:r>
          </w:p>
        </w:tc>
      </w:tr>
      <w:tr w:rsidR="001835B7" w:rsidRPr="008E717C" w:rsidTr="00F119AE">
        <w:trPr>
          <w:cantSplit/>
        </w:trPr>
        <w:tc>
          <w:tcPr>
            <w:tcW w:w="1384" w:type="dxa"/>
            <w:tcBorders>
              <w:left w:val="single" w:sz="4" w:space="0" w:color="auto"/>
            </w:tcBorders>
            <w:vAlign w:val="center"/>
          </w:tcPr>
          <w:p w:rsidR="001835B7" w:rsidRPr="009D5290" w:rsidRDefault="001835B7" w:rsidP="00F119AE">
            <w:pPr>
              <w:adjustRightInd w:val="0"/>
              <w:snapToGrid w:val="0"/>
              <w:ind w:firstLineChars="100" w:firstLine="180"/>
              <w:rPr>
                <w:rFonts w:ascii="宋体" w:hAnsi="宋体"/>
                <w:kern w:val="0"/>
                <w:sz w:val="18"/>
                <w:szCs w:val="18"/>
              </w:rPr>
            </w:pPr>
            <w:r w:rsidRPr="009D5290">
              <w:rPr>
                <w:rFonts w:ascii="宋体" w:hAnsi="宋体" w:hint="eastAsia"/>
                <w:kern w:val="0"/>
                <w:sz w:val="18"/>
                <w:szCs w:val="18"/>
              </w:rPr>
              <w:t>气 泡</w:t>
            </w:r>
          </w:p>
        </w:tc>
        <w:tc>
          <w:tcPr>
            <w:tcW w:w="8222" w:type="dxa"/>
            <w:tcBorders>
              <w:right w:val="single" w:sz="4" w:space="0" w:color="auto"/>
            </w:tcBorders>
            <w:vAlign w:val="center"/>
          </w:tcPr>
          <w:p w:rsidR="001835B7" w:rsidRPr="009D5290" w:rsidRDefault="001835B7" w:rsidP="00F119AE">
            <w:pPr>
              <w:adjustRightInd w:val="0"/>
              <w:snapToGrid w:val="0"/>
              <w:ind w:firstLineChars="1200" w:firstLine="2160"/>
              <w:rPr>
                <w:rFonts w:ascii="宋体" w:hAnsi="宋体"/>
                <w:kern w:val="0"/>
                <w:sz w:val="18"/>
                <w:szCs w:val="18"/>
              </w:rPr>
            </w:pPr>
            <w:r w:rsidRPr="009D5290">
              <w:rPr>
                <w:rFonts w:ascii="宋体" w:hAnsi="宋体" w:hint="eastAsia"/>
                <w:kern w:val="0"/>
                <w:sz w:val="18"/>
                <w:szCs w:val="18"/>
              </w:rPr>
              <w:t>R面不允许</w:t>
            </w:r>
          </w:p>
        </w:tc>
      </w:tr>
      <w:tr w:rsidR="001835B7" w:rsidRPr="008E717C" w:rsidTr="00F119AE">
        <w:trPr>
          <w:cantSplit/>
        </w:trPr>
        <w:tc>
          <w:tcPr>
            <w:tcW w:w="1384" w:type="dxa"/>
            <w:tcBorders>
              <w:left w:val="single" w:sz="4" w:space="0" w:color="auto"/>
            </w:tcBorders>
            <w:vAlign w:val="center"/>
          </w:tcPr>
          <w:p w:rsidR="001835B7" w:rsidRPr="009D5290" w:rsidRDefault="001835B7" w:rsidP="00F119AE">
            <w:pPr>
              <w:adjustRightInd w:val="0"/>
              <w:snapToGrid w:val="0"/>
              <w:jc w:val="center"/>
              <w:rPr>
                <w:rFonts w:ascii="宋体" w:hAnsi="宋体"/>
                <w:kern w:val="0"/>
                <w:sz w:val="18"/>
                <w:szCs w:val="18"/>
              </w:rPr>
            </w:pPr>
            <w:r w:rsidRPr="009D5290">
              <w:rPr>
                <w:rFonts w:ascii="宋体" w:hAnsi="宋体" w:hint="eastAsia"/>
                <w:kern w:val="0"/>
                <w:sz w:val="18"/>
                <w:szCs w:val="18"/>
              </w:rPr>
              <w:t>橡胶硫痕</w:t>
            </w:r>
          </w:p>
        </w:tc>
        <w:tc>
          <w:tcPr>
            <w:tcW w:w="8222" w:type="dxa"/>
            <w:tcBorders>
              <w:right w:val="single" w:sz="4" w:space="0" w:color="auto"/>
            </w:tcBorders>
            <w:vAlign w:val="center"/>
          </w:tcPr>
          <w:p w:rsidR="001835B7" w:rsidRPr="009D5290" w:rsidRDefault="001835B7" w:rsidP="00F119AE">
            <w:pPr>
              <w:adjustRightInd w:val="0"/>
              <w:snapToGrid w:val="0"/>
              <w:ind w:firstLineChars="550" w:firstLine="990"/>
              <w:jc w:val="left"/>
              <w:rPr>
                <w:rFonts w:ascii="宋体" w:hAnsi="宋体"/>
                <w:kern w:val="0"/>
                <w:sz w:val="18"/>
                <w:szCs w:val="18"/>
              </w:rPr>
            </w:pPr>
            <w:r w:rsidRPr="009D5290">
              <w:rPr>
                <w:rFonts w:ascii="宋体" w:hAnsi="宋体" w:hint="eastAsia"/>
                <w:kern w:val="0"/>
                <w:sz w:val="18"/>
                <w:szCs w:val="18"/>
              </w:rPr>
              <w:t>R面接头痕迹深度不大于0.5mm，宽度不大于1mm</w:t>
            </w:r>
            <w:r>
              <w:rPr>
                <w:rFonts w:ascii="宋体" w:hAnsi="宋体" w:hint="eastAsia"/>
                <w:kern w:val="0"/>
                <w:sz w:val="18"/>
                <w:szCs w:val="18"/>
              </w:rPr>
              <w:t>。</w:t>
            </w:r>
          </w:p>
        </w:tc>
      </w:tr>
    </w:tbl>
    <w:p w:rsidR="001835B7" w:rsidRPr="00D0731F" w:rsidRDefault="003830F1" w:rsidP="001835B7">
      <w:pPr>
        <w:pStyle w:val="a4"/>
        <w:spacing w:before="156" w:after="156"/>
      </w:pPr>
      <w:r w:rsidRPr="00D0731F">
        <w:rPr>
          <w:rFonts w:hint="eastAsia"/>
        </w:rPr>
        <w:t>轮衬用</w:t>
      </w:r>
      <w:r w:rsidR="004F02DB" w:rsidRPr="00D0731F">
        <w:rPr>
          <w:rFonts w:hint="eastAsia"/>
        </w:rPr>
        <w:t>橡胶材料</w:t>
      </w:r>
      <w:r w:rsidR="009C4030" w:rsidRPr="00D0731F">
        <w:rPr>
          <w:rFonts w:hint="eastAsia"/>
        </w:rPr>
        <w:t>性能</w:t>
      </w:r>
      <w:bookmarkStart w:id="72" w:name="_Toc436386516"/>
      <w:bookmarkStart w:id="73" w:name="_Toc436913764"/>
      <w:bookmarkStart w:id="74" w:name="_Toc441043369"/>
      <w:bookmarkStart w:id="75" w:name="_Toc441567228"/>
      <w:bookmarkStart w:id="76" w:name="_Toc441567478"/>
      <w:bookmarkStart w:id="77" w:name="_Toc447869928"/>
    </w:p>
    <w:p w:rsidR="00A3363D" w:rsidRDefault="009C4030" w:rsidP="001835B7">
      <w:pPr>
        <w:pStyle w:val="a3"/>
        <w:numPr>
          <w:ilvl w:val="0"/>
          <w:numId w:val="0"/>
        </w:numPr>
        <w:spacing w:beforeLines="0" w:afterLines="0" w:line="320" w:lineRule="exact"/>
        <w:ind w:firstLineChars="200" w:firstLine="420"/>
        <w:rPr>
          <w:rFonts w:ascii="宋体" w:eastAsia="宋体" w:hAnsi="宋体"/>
        </w:rPr>
      </w:pPr>
      <w:r>
        <w:rPr>
          <w:rFonts w:ascii="宋体" w:eastAsia="宋体" w:hAnsi="宋体" w:hint="eastAsia"/>
        </w:rPr>
        <w:t>产品</w:t>
      </w:r>
      <w:r w:rsidR="00196EEF" w:rsidRPr="00981D2C">
        <w:rPr>
          <w:rFonts w:ascii="宋体" w:eastAsia="宋体" w:hAnsi="宋体" w:hint="eastAsia"/>
        </w:rPr>
        <w:t>性能及相应的试验方法应符合表</w:t>
      </w:r>
      <w:r w:rsidR="003830F1">
        <w:rPr>
          <w:rFonts w:ascii="宋体" w:eastAsia="宋体" w:hAnsi="宋体" w:hint="eastAsia"/>
        </w:rPr>
        <w:t>3</w:t>
      </w:r>
      <w:r w:rsidR="00196EEF" w:rsidRPr="00981D2C">
        <w:rPr>
          <w:rFonts w:ascii="宋体" w:eastAsia="宋体" w:hAnsi="宋体" w:hint="eastAsia"/>
        </w:rPr>
        <w:t>规定</w:t>
      </w:r>
      <w:bookmarkEnd w:id="72"/>
      <w:bookmarkEnd w:id="73"/>
      <w:bookmarkEnd w:id="74"/>
      <w:bookmarkEnd w:id="75"/>
      <w:bookmarkEnd w:id="76"/>
      <w:r w:rsidR="00232FA5">
        <w:rPr>
          <w:rFonts w:ascii="宋体" w:eastAsia="宋体" w:hAnsi="宋体" w:hint="eastAsia"/>
        </w:rPr>
        <w:t>。</w:t>
      </w:r>
      <w:bookmarkEnd w:id="77"/>
    </w:p>
    <w:p w:rsidR="00A3363D" w:rsidRPr="008E717C" w:rsidRDefault="00A3363D" w:rsidP="00261563">
      <w:pPr>
        <w:pStyle w:val="aff3"/>
        <w:spacing w:beforeLines="50" w:afterLines="50"/>
        <w:jc w:val="center"/>
        <w:rPr>
          <w:rFonts w:ascii="黑体" w:eastAsia="黑体" w:hAnsi="黑体"/>
        </w:rPr>
      </w:pPr>
      <w:r w:rsidRPr="008E717C">
        <w:rPr>
          <w:rFonts w:ascii="黑体" w:eastAsia="黑体" w:hAnsi="黑体" w:hint="eastAsia"/>
        </w:rPr>
        <w:t>表</w:t>
      </w:r>
      <w:r w:rsidR="00A63BE6">
        <w:rPr>
          <w:rFonts w:ascii="黑体" w:eastAsia="黑体" w:hAnsi="黑体" w:hint="eastAsia"/>
        </w:rPr>
        <w:t>3</w:t>
      </w:r>
      <w:r w:rsidRPr="008E717C">
        <w:rPr>
          <w:rFonts w:ascii="黑体" w:eastAsia="黑体" w:hAnsi="黑体" w:hint="eastAsia"/>
        </w:rPr>
        <w:t xml:space="preserve"> </w:t>
      </w:r>
      <w:r w:rsidR="003830F1" w:rsidRPr="00D0731F">
        <w:rPr>
          <w:rFonts w:ascii="黑体" w:eastAsia="黑体" w:hAnsi="黑体" w:hint="eastAsia"/>
        </w:rPr>
        <w:t>轮衬用</w:t>
      </w:r>
      <w:r w:rsidR="004F02DB" w:rsidRPr="00D0731F">
        <w:rPr>
          <w:rFonts w:ascii="黑体" w:eastAsia="黑体" w:hAnsi="黑体" w:hint="eastAsia"/>
        </w:rPr>
        <w:t>橡胶材料</w:t>
      </w:r>
      <w:r w:rsidR="00D0731F">
        <w:rPr>
          <w:rFonts w:ascii="黑体" w:eastAsia="黑体" w:hAnsi="黑体" w:hint="eastAsia"/>
        </w:rPr>
        <w:t>物理性能</w:t>
      </w:r>
    </w:p>
    <w:tbl>
      <w:tblPr>
        <w:tblW w:w="96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129"/>
        <w:gridCol w:w="2982"/>
        <w:gridCol w:w="2977"/>
        <w:gridCol w:w="1665"/>
      </w:tblGrid>
      <w:tr w:rsidR="00A338E1" w:rsidRPr="008E717C" w:rsidTr="00A338E1">
        <w:trPr>
          <w:trHeight w:val="634"/>
        </w:trPr>
        <w:tc>
          <w:tcPr>
            <w:tcW w:w="851" w:type="dxa"/>
          </w:tcPr>
          <w:p w:rsidR="00A338E1" w:rsidRPr="008E717C" w:rsidRDefault="00A338E1" w:rsidP="00A338E1">
            <w:pPr>
              <w:rPr>
                <w:sz w:val="18"/>
                <w:szCs w:val="18"/>
              </w:rPr>
            </w:pPr>
            <w:r w:rsidRPr="008E717C">
              <w:rPr>
                <w:rFonts w:hint="eastAsia"/>
                <w:sz w:val="18"/>
                <w:szCs w:val="18"/>
              </w:rPr>
              <w:t>序号</w:t>
            </w:r>
          </w:p>
        </w:tc>
        <w:tc>
          <w:tcPr>
            <w:tcW w:w="4111" w:type="dxa"/>
            <w:gridSpan w:val="2"/>
          </w:tcPr>
          <w:p w:rsidR="00A338E1" w:rsidRPr="008E717C" w:rsidRDefault="00A338E1" w:rsidP="00A338E1">
            <w:pPr>
              <w:jc w:val="center"/>
              <w:rPr>
                <w:sz w:val="18"/>
                <w:szCs w:val="18"/>
              </w:rPr>
            </w:pPr>
            <w:r w:rsidRPr="008E717C">
              <w:rPr>
                <w:rFonts w:hint="eastAsia"/>
                <w:sz w:val="18"/>
                <w:szCs w:val="18"/>
              </w:rPr>
              <w:t>项目</w:t>
            </w:r>
          </w:p>
        </w:tc>
        <w:tc>
          <w:tcPr>
            <w:tcW w:w="2977" w:type="dxa"/>
          </w:tcPr>
          <w:p w:rsidR="00A338E1" w:rsidRPr="009D5290" w:rsidRDefault="00A338E1" w:rsidP="009311C4">
            <w:pPr>
              <w:ind w:firstLineChars="650" w:firstLine="1170"/>
              <w:rPr>
                <w:sz w:val="18"/>
                <w:szCs w:val="18"/>
              </w:rPr>
            </w:pPr>
            <w:r w:rsidRPr="009D5290">
              <w:rPr>
                <w:rFonts w:hint="eastAsia"/>
                <w:sz w:val="18"/>
                <w:szCs w:val="18"/>
              </w:rPr>
              <w:t>指标</w:t>
            </w:r>
          </w:p>
        </w:tc>
        <w:tc>
          <w:tcPr>
            <w:tcW w:w="1665" w:type="dxa"/>
          </w:tcPr>
          <w:p w:rsidR="00A338E1" w:rsidRPr="008E717C" w:rsidRDefault="00A338E1" w:rsidP="00A338E1">
            <w:pPr>
              <w:jc w:val="center"/>
              <w:rPr>
                <w:sz w:val="18"/>
                <w:szCs w:val="18"/>
              </w:rPr>
            </w:pPr>
            <w:r w:rsidRPr="008E717C">
              <w:rPr>
                <w:rFonts w:hint="eastAsia"/>
                <w:sz w:val="18"/>
                <w:szCs w:val="18"/>
              </w:rPr>
              <w:t>适用试验方法</w:t>
            </w:r>
          </w:p>
        </w:tc>
      </w:tr>
      <w:tr w:rsidR="00A338E1" w:rsidRPr="008E717C" w:rsidTr="00A338E1">
        <w:tc>
          <w:tcPr>
            <w:tcW w:w="851" w:type="dxa"/>
          </w:tcPr>
          <w:p w:rsidR="00A338E1" w:rsidRPr="008E717C" w:rsidRDefault="00CD3E1F" w:rsidP="0057417B">
            <w:pPr>
              <w:rPr>
                <w:sz w:val="18"/>
                <w:szCs w:val="18"/>
              </w:rPr>
            </w:pPr>
            <w:r>
              <w:rPr>
                <w:rFonts w:hint="eastAsia"/>
                <w:sz w:val="18"/>
                <w:szCs w:val="18"/>
              </w:rPr>
              <w:t>1</w:t>
            </w:r>
          </w:p>
        </w:tc>
        <w:tc>
          <w:tcPr>
            <w:tcW w:w="4111" w:type="dxa"/>
            <w:gridSpan w:val="2"/>
          </w:tcPr>
          <w:p w:rsidR="00A338E1" w:rsidRPr="008E717C" w:rsidRDefault="00A338E1" w:rsidP="00A13D3F">
            <w:pPr>
              <w:rPr>
                <w:sz w:val="18"/>
                <w:szCs w:val="18"/>
              </w:rPr>
            </w:pPr>
            <w:r w:rsidRPr="008E717C">
              <w:rPr>
                <w:rFonts w:ascii="Calibri" w:hAnsi="宋体" w:hint="eastAsia"/>
                <w:sz w:val="18"/>
                <w:szCs w:val="18"/>
              </w:rPr>
              <w:t>拉伸强度</w:t>
            </w:r>
            <w:r w:rsidR="001835B7">
              <w:rPr>
                <w:rFonts w:ascii="Calibri" w:hAnsi="宋体" w:hint="eastAsia"/>
                <w:sz w:val="18"/>
                <w:szCs w:val="18"/>
              </w:rPr>
              <w:t>/</w:t>
            </w:r>
            <w:r w:rsidRPr="008E717C">
              <w:rPr>
                <w:rFonts w:hint="eastAsia"/>
                <w:sz w:val="18"/>
                <w:szCs w:val="18"/>
              </w:rPr>
              <w:t>MPa</w:t>
            </w:r>
            <w:r w:rsidR="001835B7">
              <w:rPr>
                <w:rFonts w:hint="eastAsia"/>
                <w:sz w:val="18"/>
                <w:szCs w:val="18"/>
              </w:rPr>
              <w:t xml:space="preserve">  </w:t>
            </w:r>
            <w:r w:rsidRPr="008E717C">
              <w:rPr>
                <w:rFonts w:ascii="Calibri" w:hAnsi="宋体" w:hint="eastAsia"/>
                <w:sz w:val="18"/>
                <w:szCs w:val="18"/>
              </w:rPr>
              <w:t xml:space="preserve">       </w:t>
            </w:r>
            <w:r>
              <w:rPr>
                <w:rFonts w:ascii="Calibri" w:hAnsi="宋体" w:hint="eastAsia"/>
                <w:sz w:val="18"/>
                <w:szCs w:val="18"/>
              </w:rPr>
              <w:t xml:space="preserve">             </w:t>
            </w:r>
            <w:r w:rsidRPr="008E717C">
              <w:rPr>
                <w:rFonts w:ascii="Calibri" w:hAnsi="宋体" w:hint="eastAsia"/>
                <w:sz w:val="18"/>
                <w:szCs w:val="18"/>
              </w:rPr>
              <w:t xml:space="preserve">  </w:t>
            </w:r>
            <w:r w:rsidRPr="008E717C">
              <w:rPr>
                <w:rFonts w:ascii="宋体" w:hAnsi="宋体" w:hint="eastAsia"/>
                <w:sz w:val="18"/>
                <w:szCs w:val="18"/>
              </w:rPr>
              <w:t>≥</w:t>
            </w:r>
          </w:p>
        </w:tc>
        <w:tc>
          <w:tcPr>
            <w:tcW w:w="2977" w:type="dxa"/>
            <w:vAlign w:val="center"/>
          </w:tcPr>
          <w:p w:rsidR="00A338E1" w:rsidRPr="009D5290" w:rsidRDefault="00A338E1" w:rsidP="0007019D">
            <w:pPr>
              <w:jc w:val="center"/>
              <w:rPr>
                <w:sz w:val="18"/>
                <w:szCs w:val="18"/>
              </w:rPr>
            </w:pPr>
            <w:r w:rsidRPr="009D5290">
              <w:rPr>
                <w:rFonts w:hint="eastAsia"/>
                <w:sz w:val="18"/>
                <w:szCs w:val="18"/>
              </w:rPr>
              <w:t>16</w:t>
            </w:r>
          </w:p>
        </w:tc>
        <w:tc>
          <w:tcPr>
            <w:tcW w:w="1665" w:type="dxa"/>
            <w:vAlign w:val="center"/>
          </w:tcPr>
          <w:p w:rsidR="00A338E1" w:rsidRPr="008E717C" w:rsidRDefault="00A63BE6" w:rsidP="0007019D">
            <w:pPr>
              <w:jc w:val="center"/>
              <w:rPr>
                <w:sz w:val="18"/>
                <w:szCs w:val="18"/>
              </w:rPr>
            </w:pPr>
            <w:r>
              <w:rPr>
                <w:rFonts w:hint="eastAsia"/>
                <w:sz w:val="18"/>
                <w:szCs w:val="18"/>
              </w:rPr>
              <w:t>6.3.2</w:t>
            </w:r>
          </w:p>
        </w:tc>
      </w:tr>
      <w:tr w:rsidR="00A338E1" w:rsidRPr="008E717C" w:rsidTr="00A338E1">
        <w:tc>
          <w:tcPr>
            <w:tcW w:w="851" w:type="dxa"/>
          </w:tcPr>
          <w:p w:rsidR="00A338E1" w:rsidRPr="008E717C" w:rsidRDefault="00CD3E1F" w:rsidP="00A13D3F">
            <w:pPr>
              <w:rPr>
                <w:sz w:val="18"/>
                <w:szCs w:val="18"/>
              </w:rPr>
            </w:pPr>
            <w:r>
              <w:rPr>
                <w:rFonts w:hint="eastAsia"/>
                <w:sz w:val="18"/>
                <w:szCs w:val="18"/>
              </w:rPr>
              <w:t>2</w:t>
            </w:r>
          </w:p>
        </w:tc>
        <w:tc>
          <w:tcPr>
            <w:tcW w:w="4111" w:type="dxa"/>
            <w:gridSpan w:val="2"/>
          </w:tcPr>
          <w:p w:rsidR="00A338E1" w:rsidRPr="008E717C" w:rsidRDefault="00A338E1" w:rsidP="00A13D3F">
            <w:pPr>
              <w:rPr>
                <w:sz w:val="18"/>
                <w:szCs w:val="18"/>
              </w:rPr>
            </w:pPr>
            <w:r w:rsidRPr="008E717C">
              <w:rPr>
                <w:rFonts w:ascii="Calibri" w:hAnsi="宋体" w:hint="eastAsia"/>
                <w:sz w:val="18"/>
                <w:szCs w:val="18"/>
              </w:rPr>
              <w:t>拉断伸长率</w:t>
            </w:r>
            <w:r w:rsidRPr="008E717C">
              <w:rPr>
                <w:rFonts w:ascii="Calibri" w:hAnsi="宋体" w:hint="eastAsia"/>
                <w:sz w:val="18"/>
                <w:szCs w:val="18"/>
              </w:rPr>
              <w:t xml:space="preserve"> </w:t>
            </w:r>
            <w:r w:rsidR="001835B7">
              <w:rPr>
                <w:rFonts w:ascii="Calibri" w:hAnsi="宋体" w:hint="eastAsia"/>
                <w:sz w:val="18"/>
                <w:szCs w:val="18"/>
              </w:rPr>
              <w:t>/</w:t>
            </w:r>
            <w:r w:rsidRPr="008E717C">
              <w:rPr>
                <w:rFonts w:hint="eastAsia"/>
                <w:sz w:val="18"/>
                <w:szCs w:val="18"/>
              </w:rPr>
              <w:t>%</w:t>
            </w:r>
            <w:r w:rsidRPr="008E717C">
              <w:rPr>
                <w:rFonts w:ascii="Calibri" w:hAnsi="宋体" w:hint="eastAsia"/>
                <w:sz w:val="18"/>
                <w:szCs w:val="18"/>
              </w:rPr>
              <w:t xml:space="preserve">         </w:t>
            </w:r>
            <w:r>
              <w:rPr>
                <w:rFonts w:ascii="Calibri" w:hAnsi="宋体" w:hint="eastAsia"/>
                <w:sz w:val="18"/>
                <w:szCs w:val="18"/>
              </w:rPr>
              <w:t xml:space="preserve">             </w:t>
            </w:r>
            <w:r w:rsidRPr="008E717C">
              <w:rPr>
                <w:rFonts w:ascii="Calibri" w:hAnsi="宋体" w:hint="eastAsia"/>
                <w:sz w:val="18"/>
                <w:szCs w:val="18"/>
              </w:rPr>
              <w:t xml:space="preserve"> </w:t>
            </w:r>
            <w:r w:rsidRPr="008E717C">
              <w:rPr>
                <w:rFonts w:ascii="宋体" w:hAnsi="宋体" w:hint="eastAsia"/>
                <w:sz w:val="18"/>
                <w:szCs w:val="18"/>
              </w:rPr>
              <w:t>≥</w:t>
            </w:r>
          </w:p>
        </w:tc>
        <w:tc>
          <w:tcPr>
            <w:tcW w:w="2977" w:type="dxa"/>
            <w:vAlign w:val="center"/>
          </w:tcPr>
          <w:p w:rsidR="00A338E1" w:rsidRPr="009D5290" w:rsidRDefault="00A338E1" w:rsidP="0007019D">
            <w:pPr>
              <w:jc w:val="center"/>
              <w:rPr>
                <w:sz w:val="18"/>
                <w:szCs w:val="18"/>
              </w:rPr>
            </w:pPr>
            <w:r w:rsidRPr="009D5290">
              <w:rPr>
                <w:rFonts w:hint="eastAsia"/>
                <w:sz w:val="18"/>
                <w:szCs w:val="18"/>
              </w:rPr>
              <w:t>120</w:t>
            </w:r>
          </w:p>
        </w:tc>
        <w:tc>
          <w:tcPr>
            <w:tcW w:w="1665" w:type="dxa"/>
            <w:vAlign w:val="center"/>
          </w:tcPr>
          <w:p w:rsidR="00A338E1" w:rsidRPr="008E717C" w:rsidRDefault="00A63BE6" w:rsidP="0007019D">
            <w:pPr>
              <w:jc w:val="center"/>
              <w:rPr>
                <w:sz w:val="18"/>
                <w:szCs w:val="18"/>
              </w:rPr>
            </w:pPr>
            <w:r>
              <w:rPr>
                <w:rFonts w:hint="eastAsia"/>
                <w:sz w:val="18"/>
                <w:szCs w:val="18"/>
              </w:rPr>
              <w:t>6.3.</w:t>
            </w:r>
            <w:r w:rsidR="00CD3E1F">
              <w:rPr>
                <w:rFonts w:hint="eastAsia"/>
                <w:sz w:val="18"/>
                <w:szCs w:val="18"/>
              </w:rPr>
              <w:t>2</w:t>
            </w:r>
          </w:p>
        </w:tc>
      </w:tr>
      <w:tr w:rsidR="00A338E1" w:rsidRPr="008E717C" w:rsidTr="00A338E1">
        <w:tc>
          <w:tcPr>
            <w:tcW w:w="851" w:type="dxa"/>
          </w:tcPr>
          <w:p w:rsidR="00A338E1" w:rsidRPr="008E717C" w:rsidRDefault="00CD3E1F" w:rsidP="0057680A">
            <w:pPr>
              <w:rPr>
                <w:sz w:val="18"/>
                <w:szCs w:val="18"/>
              </w:rPr>
            </w:pPr>
            <w:r>
              <w:rPr>
                <w:rFonts w:hint="eastAsia"/>
                <w:sz w:val="18"/>
                <w:szCs w:val="18"/>
              </w:rPr>
              <w:t>3</w:t>
            </w:r>
          </w:p>
        </w:tc>
        <w:tc>
          <w:tcPr>
            <w:tcW w:w="4111" w:type="dxa"/>
            <w:gridSpan w:val="2"/>
          </w:tcPr>
          <w:p w:rsidR="00A338E1" w:rsidRPr="0057680A" w:rsidRDefault="00A338E1" w:rsidP="001835B7">
            <w:pPr>
              <w:rPr>
                <w:rFonts w:ascii="Calibri" w:hAnsi="宋体"/>
                <w:sz w:val="18"/>
                <w:szCs w:val="18"/>
              </w:rPr>
            </w:pPr>
            <w:r w:rsidRPr="008E717C">
              <w:rPr>
                <w:rFonts w:ascii="Calibri" w:hAnsi="宋体" w:hint="eastAsia"/>
                <w:sz w:val="18"/>
                <w:szCs w:val="18"/>
              </w:rPr>
              <w:t>压缩永久变形</w:t>
            </w:r>
            <w:r w:rsidR="001835B7" w:rsidRPr="008E717C">
              <w:rPr>
                <w:rFonts w:ascii="Calibri" w:hAnsi="宋体" w:hint="eastAsia"/>
                <w:sz w:val="18"/>
                <w:szCs w:val="18"/>
              </w:rPr>
              <w:t>（</w:t>
            </w:r>
            <w:r w:rsidR="001835B7" w:rsidRPr="008E717C">
              <w:rPr>
                <w:rFonts w:ascii="Calibri" w:hAnsi="宋体" w:hint="eastAsia"/>
                <w:sz w:val="18"/>
                <w:szCs w:val="18"/>
              </w:rPr>
              <w:t>70</w:t>
            </w:r>
            <w:r w:rsidR="001835B7" w:rsidRPr="008E717C">
              <w:rPr>
                <w:rFonts w:ascii="宋体" w:hAnsi="宋体" w:hint="eastAsia"/>
                <w:sz w:val="18"/>
                <w:szCs w:val="18"/>
              </w:rPr>
              <w:t>℃×</w:t>
            </w:r>
            <w:r w:rsidR="001835B7" w:rsidRPr="008E717C">
              <w:rPr>
                <w:rFonts w:ascii="Calibri" w:hAnsi="宋体" w:hint="eastAsia"/>
                <w:sz w:val="18"/>
                <w:szCs w:val="18"/>
              </w:rPr>
              <w:t>24h</w:t>
            </w:r>
            <w:r w:rsidR="001835B7" w:rsidRPr="008E717C">
              <w:rPr>
                <w:rFonts w:ascii="Calibri" w:hAnsi="宋体" w:hint="eastAsia"/>
                <w:sz w:val="18"/>
                <w:szCs w:val="18"/>
              </w:rPr>
              <w:t>）</w:t>
            </w:r>
            <w:r w:rsidR="001835B7">
              <w:rPr>
                <w:rFonts w:ascii="Calibri" w:hAnsi="宋体" w:hint="eastAsia"/>
                <w:sz w:val="18"/>
                <w:szCs w:val="18"/>
              </w:rPr>
              <w:t>/</w:t>
            </w:r>
            <w:r w:rsidRPr="008E717C">
              <w:rPr>
                <w:rFonts w:hint="eastAsia"/>
                <w:sz w:val="18"/>
                <w:szCs w:val="18"/>
              </w:rPr>
              <w:t>%</w:t>
            </w:r>
            <w:r w:rsidRPr="008E717C">
              <w:rPr>
                <w:rFonts w:ascii="Calibri" w:hAnsi="宋体" w:hint="eastAsia"/>
                <w:sz w:val="18"/>
                <w:szCs w:val="18"/>
              </w:rPr>
              <w:t xml:space="preserve">         </w:t>
            </w:r>
            <w:r w:rsidRPr="008E717C">
              <w:rPr>
                <w:rFonts w:ascii="宋体" w:hAnsi="宋体" w:hint="eastAsia"/>
                <w:sz w:val="18"/>
                <w:szCs w:val="18"/>
              </w:rPr>
              <w:t>≤</w:t>
            </w:r>
          </w:p>
        </w:tc>
        <w:tc>
          <w:tcPr>
            <w:tcW w:w="2977" w:type="dxa"/>
            <w:vAlign w:val="center"/>
          </w:tcPr>
          <w:p w:rsidR="00A338E1" w:rsidRPr="009D5290" w:rsidRDefault="00A338E1" w:rsidP="0007019D">
            <w:pPr>
              <w:jc w:val="center"/>
              <w:rPr>
                <w:sz w:val="18"/>
                <w:szCs w:val="18"/>
              </w:rPr>
            </w:pPr>
            <w:r w:rsidRPr="009D5290">
              <w:rPr>
                <w:rFonts w:hint="eastAsia"/>
                <w:sz w:val="18"/>
                <w:szCs w:val="18"/>
              </w:rPr>
              <w:t>20</w:t>
            </w:r>
          </w:p>
        </w:tc>
        <w:tc>
          <w:tcPr>
            <w:tcW w:w="1665" w:type="dxa"/>
            <w:vAlign w:val="center"/>
          </w:tcPr>
          <w:p w:rsidR="00A338E1" w:rsidRPr="008E717C" w:rsidRDefault="00A63BE6" w:rsidP="0007019D">
            <w:pPr>
              <w:jc w:val="center"/>
              <w:rPr>
                <w:sz w:val="18"/>
                <w:szCs w:val="18"/>
              </w:rPr>
            </w:pPr>
            <w:r>
              <w:rPr>
                <w:rFonts w:hint="eastAsia"/>
                <w:sz w:val="18"/>
                <w:szCs w:val="18"/>
              </w:rPr>
              <w:t>6.3.</w:t>
            </w:r>
            <w:r w:rsidR="00CD3E1F">
              <w:rPr>
                <w:rFonts w:hint="eastAsia"/>
                <w:sz w:val="18"/>
                <w:szCs w:val="18"/>
              </w:rPr>
              <w:t>3</w:t>
            </w:r>
          </w:p>
        </w:tc>
      </w:tr>
      <w:tr w:rsidR="00A338E1" w:rsidRPr="008E717C" w:rsidTr="00A338E1">
        <w:tc>
          <w:tcPr>
            <w:tcW w:w="851" w:type="dxa"/>
          </w:tcPr>
          <w:p w:rsidR="00A338E1" w:rsidRPr="008E717C" w:rsidRDefault="00CD3E1F" w:rsidP="0057680A">
            <w:pPr>
              <w:rPr>
                <w:sz w:val="18"/>
                <w:szCs w:val="18"/>
              </w:rPr>
            </w:pPr>
            <w:r>
              <w:rPr>
                <w:rFonts w:hint="eastAsia"/>
                <w:sz w:val="18"/>
                <w:szCs w:val="18"/>
              </w:rPr>
              <w:t>4</w:t>
            </w:r>
          </w:p>
        </w:tc>
        <w:tc>
          <w:tcPr>
            <w:tcW w:w="4111" w:type="dxa"/>
            <w:gridSpan w:val="2"/>
            <w:vAlign w:val="center"/>
          </w:tcPr>
          <w:p w:rsidR="00A338E1" w:rsidRPr="00DE18A8" w:rsidRDefault="00A338E1" w:rsidP="00F119AE">
            <w:pPr>
              <w:rPr>
                <w:color w:val="FF0000"/>
                <w:sz w:val="18"/>
                <w:szCs w:val="18"/>
              </w:rPr>
            </w:pPr>
            <w:r w:rsidRPr="00ED377C">
              <w:rPr>
                <w:rFonts w:ascii="宋体" w:hAnsi="宋体" w:cs="宋体" w:hint="eastAsia"/>
                <w:kern w:val="0"/>
                <w:sz w:val="18"/>
                <w:szCs w:val="18"/>
              </w:rPr>
              <w:t>阿克隆磨耗/</w:t>
            </w:r>
            <w:r w:rsidRPr="00ED377C">
              <w:rPr>
                <w:rFonts w:ascii="宋体" w:hAnsi="宋体"/>
                <w:kern w:val="0"/>
                <w:sz w:val="18"/>
                <w:szCs w:val="18"/>
              </w:rPr>
              <w:t>（</w:t>
            </w:r>
            <w:r>
              <w:rPr>
                <w:rFonts w:ascii="宋体" w:hAnsi="宋体" w:hint="eastAsia"/>
                <w:kern w:val="0"/>
                <w:sz w:val="18"/>
                <w:szCs w:val="18"/>
              </w:rPr>
              <w:t>cm</w:t>
            </w:r>
            <w:r w:rsidRPr="00ED377C">
              <w:rPr>
                <w:rFonts w:ascii="宋体" w:hAnsi="宋体"/>
                <w:kern w:val="0"/>
                <w:sz w:val="18"/>
                <w:szCs w:val="18"/>
                <w:vertAlign w:val="superscript"/>
              </w:rPr>
              <w:t>3</w:t>
            </w:r>
            <w:r w:rsidRPr="00ED377C">
              <w:rPr>
                <w:rFonts w:ascii="宋体" w:hAnsi="宋体"/>
                <w:kern w:val="0"/>
                <w:sz w:val="18"/>
                <w:szCs w:val="18"/>
              </w:rPr>
              <w:t xml:space="preserve"> /</w:t>
            </w:r>
            <w:r>
              <w:rPr>
                <w:rFonts w:ascii="宋体" w:hAnsi="宋体" w:hint="eastAsia"/>
                <w:kern w:val="0"/>
                <w:sz w:val="18"/>
                <w:szCs w:val="18"/>
              </w:rPr>
              <w:t>1.61km</w:t>
            </w:r>
            <w:r w:rsidRPr="00ED377C">
              <w:rPr>
                <w:rFonts w:ascii="宋体" w:hAnsi="宋体"/>
                <w:kern w:val="0"/>
                <w:sz w:val="18"/>
                <w:szCs w:val="18"/>
              </w:rPr>
              <w:t>）</w:t>
            </w:r>
            <w:r w:rsidRPr="0080023E">
              <w:rPr>
                <w:rFonts w:hint="eastAsia"/>
                <w:sz w:val="18"/>
                <w:szCs w:val="18"/>
                <w:vertAlign w:val="superscript"/>
              </w:rPr>
              <w:t xml:space="preserve">    </w:t>
            </w:r>
            <w:r>
              <w:rPr>
                <w:rFonts w:hint="eastAsia"/>
                <w:color w:val="FF0000"/>
                <w:sz w:val="18"/>
                <w:szCs w:val="18"/>
                <w:vertAlign w:val="superscript"/>
              </w:rPr>
              <w:t xml:space="preserve">             </w:t>
            </w:r>
            <w:r w:rsidRPr="008E717C">
              <w:rPr>
                <w:rFonts w:ascii="宋体" w:hAnsi="宋体" w:hint="eastAsia"/>
                <w:sz w:val="18"/>
                <w:szCs w:val="18"/>
              </w:rPr>
              <w:t>≤</w:t>
            </w:r>
          </w:p>
        </w:tc>
        <w:tc>
          <w:tcPr>
            <w:tcW w:w="2977" w:type="dxa"/>
            <w:vAlign w:val="center"/>
          </w:tcPr>
          <w:p w:rsidR="00A338E1" w:rsidRPr="009D5290" w:rsidRDefault="00A338E1" w:rsidP="0007019D">
            <w:pPr>
              <w:jc w:val="center"/>
              <w:rPr>
                <w:sz w:val="18"/>
                <w:szCs w:val="18"/>
              </w:rPr>
            </w:pPr>
            <w:r w:rsidRPr="009D5290">
              <w:rPr>
                <w:rFonts w:hint="eastAsia"/>
                <w:sz w:val="18"/>
                <w:szCs w:val="18"/>
              </w:rPr>
              <w:t>0.4</w:t>
            </w:r>
          </w:p>
        </w:tc>
        <w:tc>
          <w:tcPr>
            <w:tcW w:w="1665" w:type="dxa"/>
            <w:vAlign w:val="center"/>
          </w:tcPr>
          <w:p w:rsidR="00A338E1" w:rsidRPr="008E717C" w:rsidRDefault="00A63BE6" w:rsidP="0007019D">
            <w:pPr>
              <w:jc w:val="center"/>
              <w:rPr>
                <w:sz w:val="18"/>
                <w:szCs w:val="18"/>
              </w:rPr>
            </w:pPr>
            <w:r>
              <w:rPr>
                <w:rFonts w:hint="eastAsia"/>
                <w:sz w:val="18"/>
                <w:szCs w:val="18"/>
              </w:rPr>
              <w:t>6.3.</w:t>
            </w:r>
            <w:r w:rsidR="00CD3E1F">
              <w:rPr>
                <w:rFonts w:hint="eastAsia"/>
                <w:sz w:val="18"/>
                <w:szCs w:val="18"/>
              </w:rPr>
              <w:t>4</w:t>
            </w:r>
          </w:p>
        </w:tc>
      </w:tr>
      <w:tr w:rsidR="00A338E1" w:rsidRPr="008E717C" w:rsidTr="00A338E1">
        <w:tc>
          <w:tcPr>
            <w:tcW w:w="851" w:type="dxa"/>
          </w:tcPr>
          <w:p w:rsidR="00A338E1" w:rsidRPr="008E717C" w:rsidRDefault="00CD3E1F" w:rsidP="0057417B">
            <w:pPr>
              <w:rPr>
                <w:sz w:val="18"/>
                <w:szCs w:val="18"/>
              </w:rPr>
            </w:pPr>
            <w:r>
              <w:rPr>
                <w:rFonts w:hint="eastAsia"/>
                <w:sz w:val="18"/>
                <w:szCs w:val="18"/>
              </w:rPr>
              <w:t>5</w:t>
            </w:r>
          </w:p>
        </w:tc>
        <w:tc>
          <w:tcPr>
            <w:tcW w:w="4111" w:type="dxa"/>
            <w:gridSpan w:val="2"/>
          </w:tcPr>
          <w:p w:rsidR="00A338E1" w:rsidRPr="005613E4" w:rsidRDefault="00A338E1" w:rsidP="004F02DB">
            <w:pPr>
              <w:rPr>
                <w:rFonts w:eastAsiaTheme="minorEastAsia"/>
                <w:sz w:val="18"/>
                <w:szCs w:val="18"/>
              </w:rPr>
            </w:pPr>
            <w:r w:rsidRPr="008E717C">
              <w:rPr>
                <w:rFonts w:hint="eastAsia"/>
                <w:sz w:val="18"/>
                <w:szCs w:val="18"/>
              </w:rPr>
              <w:t>脆性温度</w:t>
            </w:r>
          </w:p>
        </w:tc>
        <w:tc>
          <w:tcPr>
            <w:tcW w:w="2977" w:type="dxa"/>
            <w:vAlign w:val="center"/>
          </w:tcPr>
          <w:p w:rsidR="00A338E1" w:rsidRPr="009D5290" w:rsidRDefault="004F02DB" w:rsidP="0007019D">
            <w:pPr>
              <w:jc w:val="center"/>
              <w:rPr>
                <w:sz w:val="18"/>
                <w:szCs w:val="18"/>
              </w:rPr>
            </w:pPr>
            <w:r w:rsidRPr="008E717C">
              <w:rPr>
                <w:rFonts w:hint="eastAsia"/>
                <w:sz w:val="18"/>
                <w:szCs w:val="18"/>
              </w:rPr>
              <w:t>-40</w:t>
            </w:r>
            <w:r w:rsidRPr="008E717C">
              <w:rPr>
                <w:rFonts w:ascii="Gulim" w:eastAsia="Gulim" w:hAnsi="Gulim" w:hint="eastAsia"/>
                <w:sz w:val="18"/>
                <w:szCs w:val="18"/>
              </w:rPr>
              <w:t>℃</w:t>
            </w:r>
            <w:r w:rsidR="00A338E1" w:rsidRPr="009D5290">
              <w:rPr>
                <w:rFonts w:hint="eastAsia"/>
                <w:sz w:val="18"/>
                <w:szCs w:val="18"/>
              </w:rPr>
              <w:t>未破坏</w:t>
            </w:r>
          </w:p>
        </w:tc>
        <w:tc>
          <w:tcPr>
            <w:tcW w:w="1665" w:type="dxa"/>
            <w:vAlign w:val="center"/>
          </w:tcPr>
          <w:p w:rsidR="00A338E1" w:rsidRPr="008E717C" w:rsidRDefault="00A63BE6" w:rsidP="0007019D">
            <w:pPr>
              <w:jc w:val="center"/>
              <w:rPr>
                <w:sz w:val="18"/>
                <w:szCs w:val="18"/>
              </w:rPr>
            </w:pPr>
            <w:r>
              <w:rPr>
                <w:rFonts w:hint="eastAsia"/>
                <w:sz w:val="18"/>
                <w:szCs w:val="18"/>
              </w:rPr>
              <w:t>6.3.</w:t>
            </w:r>
            <w:r w:rsidR="00CD3E1F">
              <w:rPr>
                <w:rFonts w:hint="eastAsia"/>
                <w:sz w:val="18"/>
                <w:szCs w:val="18"/>
              </w:rPr>
              <w:t>5</w:t>
            </w:r>
          </w:p>
        </w:tc>
      </w:tr>
      <w:tr w:rsidR="00A338E1" w:rsidRPr="008E717C" w:rsidTr="00A338E1">
        <w:trPr>
          <w:trHeight w:val="159"/>
        </w:trPr>
        <w:tc>
          <w:tcPr>
            <w:tcW w:w="851" w:type="dxa"/>
            <w:vMerge w:val="restart"/>
          </w:tcPr>
          <w:p w:rsidR="00A338E1" w:rsidRPr="008E717C" w:rsidRDefault="00CD3E1F" w:rsidP="004D56F0">
            <w:pPr>
              <w:rPr>
                <w:sz w:val="18"/>
                <w:szCs w:val="18"/>
              </w:rPr>
            </w:pPr>
            <w:r>
              <w:rPr>
                <w:rFonts w:hint="eastAsia"/>
                <w:sz w:val="18"/>
                <w:szCs w:val="18"/>
              </w:rPr>
              <w:t>6</w:t>
            </w:r>
          </w:p>
        </w:tc>
        <w:tc>
          <w:tcPr>
            <w:tcW w:w="1129" w:type="dxa"/>
            <w:vMerge w:val="restart"/>
          </w:tcPr>
          <w:p w:rsidR="00A338E1" w:rsidRPr="008E717C" w:rsidRDefault="00A338E1" w:rsidP="004D56F0">
            <w:pPr>
              <w:rPr>
                <w:sz w:val="18"/>
                <w:szCs w:val="18"/>
              </w:rPr>
            </w:pPr>
            <w:r w:rsidRPr="008E717C">
              <w:rPr>
                <w:rFonts w:hint="eastAsia"/>
                <w:sz w:val="18"/>
                <w:szCs w:val="18"/>
              </w:rPr>
              <w:t>热空气老化</w:t>
            </w:r>
            <w:r w:rsidRPr="006317B6">
              <w:rPr>
                <w:rFonts w:hint="eastAsia"/>
                <w:sz w:val="18"/>
                <w:szCs w:val="18"/>
              </w:rPr>
              <w:t>70</w:t>
            </w:r>
            <w:r w:rsidRPr="006317B6">
              <w:rPr>
                <w:rFonts w:ascii="Gulim" w:eastAsia="Gulim" w:hAnsi="Gulim" w:hint="eastAsia"/>
                <w:sz w:val="18"/>
                <w:szCs w:val="18"/>
              </w:rPr>
              <w:t>℃</w:t>
            </w:r>
            <w:r w:rsidR="001835B7">
              <w:rPr>
                <w:rFonts w:ascii="Gulim" w:eastAsiaTheme="minorEastAsia" w:hAnsi="Gulim" w:hint="eastAsia"/>
                <w:sz w:val="18"/>
                <w:szCs w:val="18"/>
              </w:rPr>
              <w:t>×</w:t>
            </w:r>
            <w:r w:rsidRPr="006317B6">
              <w:rPr>
                <w:rFonts w:hint="eastAsia"/>
                <w:sz w:val="18"/>
                <w:szCs w:val="18"/>
              </w:rPr>
              <w:t>72h</w:t>
            </w:r>
          </w:p>
        </w:tc>
        <w:tc>
          <w:tcPr>
            <w:tcW w:w="2982" w:type="dxa"/>
          </w:tcPr>
          <w:p w:rsidR="00A338E1" w:rsidRPr="008E717C" w:rsidRDefault="00A338E1" w:rsidP="00807ECD">
            <w:pPr>
              <w:rPr>
                <w:sz w:val="18"/>
                <w:szCs w:val="18"/>
              </w:rPr>
            </w:pPr>
            <w:r w:rsidRPr="008E717C">
              <w:rPr>
                <w:rFonts w:hint="eastAsia"/>
                <w:sz w:val="18"/>
                <w:szCs w:val="18"/>
              </w:rPr>
              <w:t>硬度变化</w:t>
            </w:r>
            <w:r w:rsidRPr="008E717C">
              <w:rPr>
                <w:rFonts w:ascii="Calibri" w:hAnsi="宋体" w:hint="eastAsia"/>
                <w:sz w:val="18"/>
                <w:szCs w:val="18"/>
              </w:rPr>
              <w:t>（邵尔</w:t>
            </w:r>
            <w:r w:rsidRPr="008E717C">
              <w:rPr>
                <w:rFonts w:ascii="Calibri" w:hAnsi="宋体" w:hint="eastAsia"/>
                <w:sz w:val="18"/>
                <w:szCs w:val="18"/>
              </w:rPr>
              <w:t>A</w:t>
            </w:r>
            <w:r w:rsidRPr="008E717C">
              <w:rPr>
                <w:rFonts w:ascii="Calibri" w:hAnsi="宋体" w:hint="eastAsia"/>
                <w:sz w:val="18"/>
                <w:szCs w:val="18"/>
              </w:rPr>
              <w:t>）</w:t>
            </w:r>
            <w:r w:rsidR="001835B7">
              <w:rPr>
                <w:rFonts w:ascii="Calibri" w:hAnsi="宋体" w:hint="eastAsia"/>
                <w:sz w:val="18"/>
                <w:szCs w:val="18"/>
              </w:rPr>
              <w:t>/</w:t>
            </w:r>
            <w:r w:rsidR="001835B7">
              <w:rPr>
                <w:rFonts w:ascii="Calibri" w:hAnsi="宋体" w:hint="eastAsia"/>
                <w:sz w:val="18"/>
                <w:szCs w:val="18"/>
              </w:rPr>
              <w:t>度</w:t>
            </w:r>
            <w:r w:rsidRPr="008E717C">
              <w:rPr>
                <w:rFonts w:ascii="Calibri" w:hAnsi="宋体" w:hint="eastAsia"/>
                <w:sz w:val="18"/>
                <w:szCs w:val="18"/>
              </w:rPr>
              <w:t xml:space="preserve">   </w:t>
            </w:r>
          </w:p>
        </w:tc>
        <w:tc>
          <w:tcPr>
            <w:tcW w:w="2977" w:type="dxa"/>
            <w:vAlign w:val="center"/>
          </w:tcPr>
          <w:p w:rsidR="00A338E1" w:rsidRPr="009D5290" w:rsidRDefault="00A338E1" w:rsidP="0007019D">
            <w:pPr>
              <w:jc w:val="center"/>
              <w:rPr>
                <w:sz w:val="18"/>
                <w:szCs w:val="18"/>
              </w:rPr>
            </w:pPr>
            <w:r w:rsidRPr="009D5290">
              <w:rPr>
                <w:rFonts w:hint="eastAsia"/>
                <w:sz w:val="18"/>
                <w:szCs w:val="18"/>
              </w:rPr>
              <w:t>0</w:t>
            </w:r>
            <w:r w:rsidRPr="009D5290">
              <w:rPr>
                <w:rFonts w:hint="eastAsia"/>
                <w:sz w:val="18"/>
                <w:szCs w:val="18"/>
              </w:rPr>
              <w:t>～</w:t>
            </w:r>
            <w:r w:rsidRPr="009D5290">
              <w:rPr>
                <w:rFonts w:hint="eastAsia"/>
                <w:sz w:val="18"/>
                <w:szCs w:val="18"/>
              </w:rPr>
              <w:t>+6</w:t>
            </w:r>
          </w:p>
        </w:tc>
        <w:tc>
          <w:tcPr>
            <w:tcW w:w="1665" w:type="dxa"/>
            <w:vMerge w:val="restart"/>
            <w:vAlign w:val="center"/>
          </w:tcPr>
          <w:p w:rsidR="00A338E1" w:rsidRPr="008E717C" w:rsidRDefault="00A63BE6" w:rsidP="007463D0">
            <w:pPr>
              <w:jc w:val="center"/>
              <w:rPr>
                <w:sz w:val="18"/>
                <w:szCs w:val="18"/>
              </w:rPr>
            </w:pPr>
            <w:r>
              <w:rPr>
                <w:rFonts w:hint="eastAsia"/>
                <w:sz w:val="18"/>
                <w:szCs w:val="18"/>
              </w:rPr>
              <w:t>6.3.</w:t>
            </w:r>
            <w:r w:rsidR="00CD3E1F">
              <w:rPr>
                <w:rFonts w:hint="eastAsia"/>
                <w:sz w:val="18"/>
                <w:szCs w:val="18"/>
              </w:rPr>
              <w:t>6</w:t>
            </w:r>
          </w:p>
        </w:tc>
      </w:tr>
      <w:tr w:rsidR="00A338E1" w:rsidRPr="008E717C" w:rsidTr="00A338E1">
        <w:trPr>
          <w:trHeight w:val="157"/>
        </w:trPr>
        <w:tc>
          <w:tcPr>
            <w:tcW w:w="851" w:type="dxa"/>
            <w:vMerge/>
          </w:tcPr>
          <w:p w:rsidR="00A338E1" w:rsidRPr="008E717C" w:rsidRDefault="00A338E1" w:rsidP="004D56F0">
            <w:pPr>
              <w:rPr>
                <w:sz w:val="18"/>
                <w:szCs w:val="18"/>
              </w:rPr>
            </w:pPr>
          </w:p>
        </w:tc>
        <w:tc>
          <w:tcPr>
            <w:tcW w:w="1129" w:type="dxa"/>
            <w:vMerge/>
          </w:tcPr>
          <w:p w:rsidR="00A338E1" w:rsidRPr="008E717C" w:rsidRDefault="00A338E1" w:rsidP="004D56F0">
            <w:pPr>
              <w:rPr>
                <w:sz w:val="18"/>
                <w:szCs w:val="18"/>
              </w:rPr>
            </w:pPr>
          </w:p>
        </w:tc>
        <w:tc>
          <w:tcPr>
            <w:tcW w:w="2982" w:type="dxa"/>
          </w:tcPr>
          <w:p w:rsidR="00A338E1" w:rsidRPr="008E717C" w:rsidRDefault="00A338E1" w:rsidP="009D4624">
            <w:pPr>
              <w:rPr>
                <w:sz w:val="18"/>
                <w:szCs w:val="18"/>
              </w:rPr>
            </w:pPr>
            <w:r w:rsidRPr="008E717C">
              <w:rPr>
                <w:rFonts w:hint="eastAsia"/>
                <w:sz w:val="18"/>
                <w:szCs w:val="18"/>
              </w:rPr>
              <w:t>拉伸强度变化率</w:t>
            </w:r>
            <w:r w:rsidR="001835B7">
              <w:rPr>
                <w:rFonts w:hint="eastAsia"/>
                <w:sz w:val="18"/>
                <w:szCs w:val="18"/>
              </w:rPr>
              <w:t>/</w:t>
            </w:r>
            <w:r w:rsidRPr="008E717C">
              <w:rPr>
                <w:rFonts w:hint="eastAsia"/>
                <w:sz w:val="18"/>
                <w:szCs w:val="18"/>
              </w:rPr>
              <w:t xml:space="preserve">%     </w:t>
            </w:r>
            <w:r w:rsidR="001835B7">
              <w:rPr>
                <w:rFonts w:hint="eastAsia"/>
                <w:sz w:val="18"/>
                <w:szCs w:val="18"/>
              </w:rPr>
              <w:t xml:space="preserve">   </w:t>
            </w:r>
            <w:r w:rsidRPr="008E717C">
              <w:rPr>
                <w:rFonts w:ascii="宋体" w:hAnsi="宋体" w:hint="eastAsia"/>
                <w:sz w:val="18"/>
                <w:szCs w:val="18"/>
              </w:rPr>
              <w:t>≤</w:t>
            </w:r>
          </w:p>
        </w:tc>
        <w:tc>
          <w:tcPr>
            <w:tcW w:w="2977" w:type="dxa"/>
            <w:vAlign w:val="center"/>
          </w:tcPr>
          <w:p w:rsidR="00A338E1" w:rsidRPr="009D5290" w:rsidRDefault="00A338E1" w:rsidP="0007019D">
            <w:pPr>
              <w:jc w:val="center"/>
              <w:rPr>
                <w:sz w:val="18"/>
                <w:szCs w:val="18"/>
              </w:rPr>
            </w:pPr>
            <w:r w:rsidRPr="009D5290">
              <w:rPr>
                <w:rFonts w:hint="eastAsia"/>
                <w:sz w:val="18"/>
                <w:szCs w:val="18"/>
              </w:rPr>
              <w:t>±</w:t>
            </w:r>
            <w:r w:rsidRPr="009D5290">
              <w:rPr>
                <w:rFonts w:hint="eastAsia"/>
                <w:sz w:val="18"/>
                <w:szCs w:val="18"/>
              </w:rPr>
              <w:t>25</w:t>
            </w:r>
          </w:p>
        </w:tc>
        <w:tc>
          <w:tcPr>
            <w:tcW w:w="1665" w:type="dxa"/>
            <w:vMerge/>
          </w:tcPr>
          <w:p w:rsidR="00A338E1" w:rsidRPr="008E717C" w:rsidRDefault="00A338E1" w:rsidP="004D56F0">
            <w:pPr>
              <w:rPr>
                <w:sz w:val="18"/>
                <w:szCs w:val="18"/>
              </w:rPr>
            </w:pPr>
          </w:p>
        </w:tc>
      </w:tr>
      <w:tr w:rsidR="00A338E1" w:rsidRPr="008E717C" w:rsidTr="00F119AE">
        <w:trPr>
          <w:trHeight w:val="157"/>
        </w:trPr>
        <w:tc>
          <w:tcPr>
            <w:tcW w:w="851" w:type="dxa"/>
            <w:vMerge/>
          </w:tcPr>
          <w:p w:rsidR="00A338E1" w:rsidRPr="008E717C" w:rsidRDefault="00A338E1" w:rsidP="004D56F0">
            <w:pPr>
              <w:rPr>
                <w:sz w:val="18"/>
                <w:szCs w:val="18"/>
              </w:rPr>
            </w:pPr>
          </w:p>
        </w:tc>
        <w:tc>
          <w:tcPr>
            <w:tcW w:w="1129" w:type="dxa"/>
            <w:vMerge/>
          </w:tcPr>
          <w:p w:rsidR="00A338E1" w:rsidRPr="008E717C" w:rsidRDefault="00A338E1" w:rsidP="004D56F0">
            <w:pPr>
              <w:rPr>
                <w:sz w:val="18"/>
                <w:szCs w:val="18"/>
              </w:rPr>
            </w:pPr>
          </w:p>
        </w:tc>
        <w:tc>
          <w:tcPr>
            <w:tcW w:w="2982" w:type="dxa"/>
          </w:tcPr>
          <w:p w:rsidR="00A338E1" w:rsidRPr="008E717C" w:rsidRDefault="00A338E1" w:rsidP="009D4624">
            <w:pPr>
              <w:rPr>
                <w:sz w:val="18"/>
                <w:szCs w:val="18"/>
              </w:rPr>
            </w:pPr>
            <w:r w:rsidRPr="008E717C">
              <w:rPr>
                <w:rFonts w:hint="eastAsia"/>
                <w:sz w:val="18"/>
                <w:szCs w:val="18"/>
              </w:rPr>
              <w:t>拉断伸长率变化率</w:t>
            </w:r>
            <w:r w:rsidR="001835B7">
              <w:rPr>
                <w:rFonts w:hint="eastAsia"/>
                <w:sz w:val="18"/>
                <w:szCs w:val="18"/>
              </w:rPr>
              <w:t>/</w:t>
            </w:r>
            <w:r w:rsidRPr="008E717C">
              <w:rPr>
                <w:rFonts w:hint="eastAsia"/>
                <w:sz w:val="18"/>
                <w:szCs w:val="18"/>
              </w:rPr>
              <w:t xml:space="preserve">%   </w:t>
            </w:r>
            <w:r w:rsidR="001835B7">
              <w:rPr>
                <w:rFonts w:hint="eastAsia"/>
                <w:sz w:val="18"/>
                <w:szCs w:val="18"/>
              </w:rPr>
              <w:t xml:space="preserve">   </w:t>
            </w:r>
            <w:r w:rsidRPr="008E717C">
              <w:rPr>
                <w:rFonts w:ascii="宋体" w:hAnsi="宋体" w:hint="eastAsia"/>
                <w:sz w:val="18"/>
                <w:szCs w:val="18"/>
              </w:rPr>
              <w:t>≤</w:t>
            </w:r>
          </w:p>
        </w:tc>
        <w:tc>
          <w:tcPr>
            <w:tcW w:w="2977" w:type="dxa"/>
            <w:vAlign w:val="center"/>
          </w:tcPr>
          <w:p w:rsidR="00A338E1" w:rsidRPr="009D5290" w:rsidRDefault="00A338E1" w:rsidP="0007019D">
            <w:pPr>
              <w:jc w:val="center"/>
              <w:rPr>
                <w:sz w:val="18"/>
                <w:szCs w:val="18"/>
              </w:rPr>
            </w:pPr>
            <w:r w:rsidRPr="009D5290">
              <w:rPr>
                <w:rFonts w:hint="eastAsia"/>
                <w:sz w:val="18"/>
                <w:szCs w:val="18"/>
              </w:rPr>
              <w:t>±</w:t>
            </w:r>
            <w:r w:rsidRPr="009D5290">
              <w:rPr>
                <w:rFonts w:hint="eastAsia"/>
                <w:sz w:val="18"/>
                <w:szCs w:val="18"/>
              </w:rPr>
              <w:t>30</w:t>
            </w:r>
          </w:p>
        </w:tc>
        <w:tc>
          <w:tcPr>
            <w:tcW w:w="1665" w:type="dxa"/>
            <w:vMerge/>
          </w:tcPr>
          <w:p w:rsidR="00A338E1" w:rsidRPr="008E717C" w:rsidRDefault="00A338E1" w:rsidP="004D56F0">
            <w:pPr>
              <w:rPr>
                <w:sz w:val="18"/>
                <w:szCs w:val="18"/>
              </w:rPr>
            </w:pPr>
          </w:p>
        </w:tc>
      </w:tr>
      <w:tr w:rsidR="00A338E1" w:rsidRPr="008E717C" w:rsidTr="00F119AE">
        <w:trPr>
          <w:trHeight w:val="157"/>
        </w:trPr>
        <w:tc>
          <w:tcPr>
            <w:tcW w:w="851" w:type="dxa"/>
            <w:vMerge/>
          </w:tcPr>
          <w:p w:rsidR="00A338E1" w:rsidRPr="008E717C" w:rsidRDefault="00A338E1" w:rsidP="004D56F0">
            <w:pPr>
              <w:rPr>
                <w:sz w:val="18"/>
                <w:szCs w:val="18"/>
              </w:rPr>
            </w:pPr>
          </w:p>
        </w:tc>
        <w:tc>
          <w:tcPr>
            <w:tcW w:w="1129" w:type="dxa"/>
            <w:vMerge/>
          </w:tcPr>
          <w:p w:rsidR="00A338E1" w:rsidRPr="008E717C" w:rsidRDefault="00A338E1" w:rsidP="004D56F0">
            <w:pPr>
              <w:rPr>
                <w:sz w:val="18"/>
                <w:szCs w:val="18"/>
              </w:rPr>
            </w:pPr>
          </w:p>
        </w:tc>
        <w:tc>
          <w:tcPr>
            <w:tcW w:w="2982" w:type="dxa"/>
          </w:tcPr>
          <w:p w:rsidR="00A338E1" w:rsidRPr="008E717C" w:rsidRDefault="00A338E1" w:rsidP="009D4624">
            <w:pPr>
              <w:rPr>
                <w:sz w:val="18"/>
                <w:szCs w:val="18"/>
              </w:rPr>
            </w:pPr>
            <w:r w:rsidRPr="008E717C">
              <w:rPr>
                <w:rFonts w:hint="eastAsia"/>
                <w:sz w:val="18"/>
                <w:szCs w:val="18"/>
              </w:rPr>
              <w:t>100%</w:t>
            </w:r>
            <w:r w:rsidRPr="008E717C">
              <w:rPr>
                <w:rFonts w:hint="eastAsia"/>
                <w:sz w:val="18"/>
                <w:szCs w:val="18"/>
              </w:rPr>
              <w:t>定伸应力变化率</w:t>
            </w:r>
            <w:r w:rsidR="001835B7">
              <w:rPr>
                <w:rFonts w:hint="eastAsia"/>
                <w:sz w:val="18"/>
                <w:szCs w:val="18"/>
              </w:rPr>
              <w:t>/</w:t>
            </w:r>
            <w:r w:rsidRPr="008E717C">
              <w:rPr>
                <w:rFonts w:hint="eastAsia"/>
                <w:sz w:val="18"/>
                <w:szCs w:val="18"/>
              </w:rPr>
              <w:t>%</w:t>
            </w:r>
            <w:r w:rsidR="001835B7">
              <w:rPr>
                <w:rFonts w:hint="eastAsia"/>
                <w:sz w:val="18"/>
                <w:szCs w:val="18"/>
              </w:rPr>
              <w:t xml:space="preserve">   </w:t>
            </w:r>
            <w:r w:rsidRPr="008E717C">
              <w:rPr>
                <w:rFonts w:ascii="宋体" w:hAnsi="宋体" w:hint="eastAsia"/>
                <w:sz w:val="18"/>
                <w:szCs w:val="18"/>
              </w:rPr>
              <w:t>≤</w:t>
            </w:r>
          </w:p>
        </w:tc>
        <w:tc>
          <w:tcPr>
            <w:tcW w:w="2977" w:type="dxa"/>
            <w:vAlign w:val="center"/>
          </w:tcPr>
          <w:p w:rsidR="00A338E1" w:rsidRPr="009D5290" w:rsidRDefault="00A338E1" w:rsidP="0007019D">
            <w:pPr>
              <w:jc w:val="center"/>
              <w:rPr>
                <w:sz w:val="18"/>
                <w:szCs w:val="18"/>
              </w:rPr>
            </w:pPr>
            <w:r w:rsidRPr="009D5290">
              <w:rPr>
                <w:rFonts w:hint="eastAsia"/>
                <w:sz w:val="18"/>
                <w:szCs w:val="18"/>
              </w:rPr>
              <w:t>±</w:t>
            </w:r>
            <w:r w:rsidRPr="009D5290">
              <w:rPr>
                <w:rFonts w:hint="eastAsia"/>
                <w:sz w:val="18"/>
                <w:szCs w:val="18"/>
              </w:rPr>
              <w:t>20</w:t>
            </w:r>
          </w:p>
        </w:tc>
        <w:tc>
          <w:tcPr>
            <w:tcW w:w="1665" w:type="dxa"/>
            <w:vMerge/>
          </w:tcPr>
          <w:p w:rsidR="00A338E1" w:rsidRPr="008E717C" w:rsidRDefault="00A338E1" w:rsidP="004D56F0">
            <w:pPr>
              <w:rPr>
                <w:sz w:val="18"/>
                <w:szCs w:val="18"/>
              </w:rPr>
            </w:pPr>
          </w:p>
        </w:tc>
      </w:tr>
      <w:tr w:rsidR="008F17FB" w:rsidRPr="008E717C" w:rsidTr="0069768E">
        <w:trPr>
          <w:trHeight w:val="157"/>
        </w:trPr>
        <w:tc>
          <w:tcPr>
            <w:tcW w:w="851" w:type="dxa"/>
          </w:tcPr>
          <w:p w:rsidR="008F17FB" w:rsidRPr="008E717C" w:rsidRDefault="008F17FB" w:rsidP="004D56F0">
            <w:pPr>
              <w:rPr>
                <w:sz w:val="18"/>
                <w:szCs w:val="18"/>
              </w:rPr>
            </w:pPr>
            <w:r>
              <w:rPr>
                <w:rFonts w:hint="eastAsia"/>
                <w:sz w:val="18"/>
                <w:szCs w:val="18"/>
              </w:rPr>
              <w:t>7</w:t>
            </w:r>
          </w:p>
        </w:tc>
        <w:tc>
          <w:tcPr>
            <w:tcW w:w="4111" w:type="dxa"/>
            <w:gridSpan w:val="2"/>
          </w:tcPr>
          <w:p w:rsidR="008F17FB" w:rsidRPr="00F119AE" w:rsidRDefault="008F17FB" w:rsidP="008F17FB">
            <w:pPr>
              <w:rPr>
                <w:sz w:val="18"/>
                <w:szCs w:val="18"/>
              </w:rPr>
            </w:pPr>
            <w:r w:rsidRPr="00F119AE">
              <w:rPr>
                <w:rFonts w:hint="eastAsia"/>
                <w:sz w:val="18"/>
                <w:szCs w:val="18"/>
              </w:rPr>
              <w:t>帘线同硫化橡胶的静态粘合强度</w:t>
            </w:r>
            <w:r>
              <w:rPr>
                <w:rFonts w:hint="eastAsia"/>
                <w:sz w:val="18"/>
                <w:szCs w:val="18"/>
              </w:rPr>
              <w:t>/</w:t>
            </w:r>
            <w:r w:rsidRPr="00F119AE">
              <w:rPr>
                <w:rFonts w:hint="eastAsia"/>
                <w:sz w:val="18"/>
                <w:szCs w:val="18"/>
              </w:rPr>
              <w:t>（</w:t>
            </w:r>
            <w:r w:rsidRPr="00D0731F">
              <w:rPr>
                <w:rFonts w:hint="eastAsia"/>
                <w:sz w:val="18"/>
                <w:szCs w:val="18"/>
              </w:rPr>
              <w:t>N/cm</w:t>
            </w:r>
            <w:r w:rsidRPr="00F119AE">
              <w:rPr>
                <w:rFonts w:hint="eastAsia"/>
                <w:sz w:val="18"/>
                <w:szCs w:val="18"/>
              </w:rPr>
              <w:t>）</w:t>
            </w:r>
            <w:r w:rsidRPr="008E717C">
              <w:rPr>
                <w:rFonts w:ascii="宋体" w:hAnsi="宋体" w:hint="eastAsia"/>
                <w:sz w:val="18"/>
                <w:szCs w:val="18"/>
              </w:rPr>
              <w:t>≥</w:t>
            </w:r>
          </w:p>
        </w:tc>
        <w:tc>
          <w:tcPr>
            <w:tcW w:w="2977" w:type="dxa"/>
            <w:vAlign w:val="center"/>
          </w:tcPr>
          <w:p w:rsidR="008F17FB" w:rsidRPr="009D5290" w:rsidRDefault="008F17FB" w:rsidP="00873866">
            <w:pPr>
              <w:jc w:val="center"/>
              <w:rPr>
                <w:sz w:val="18"/>
                <w:szCs w:val="18"/>
              </w:rPr>
            </w:pPr>
            <w:r>
              <w:rPr>
                <w:rFonts w:hint="eastAsia"/>
                <w:sz w:val="18"/>
                <w:szCs w:val="18"/>
              </w:rPr>
              <w:t>150</w:t>
            </w:r>
          </w:p>
        </w:tc>
        <w:tc>
          <w:tcPr>
            <w:tcW w:w="1665" w:type="dxa"/>
            <w:vAlign w:val="center"/>
          </w:tcPr>
          <w:p w:rsidR="008F17FB" w:rsidRPr="008E717C" w:rsidRDefault="008F17FB" w:rsidP="0069768E">
            <w:pPr>
              <w:jc w:val="center"/>
              <w:rPr>
                <w:sz w:val="18"/>
                <w:szCs w:val="18"/>
              </w:rPr>
            </w:pPr>
            <w:r>
              <w:rPr>
                <w:rFonts w:hint="eastAsia"/>
                <w:sz w:val="18"/>
                <w:szCs w:val="18"/>
              </w:rPr>
              <w:t>6.3.7</w:t>
            </w:r>
          </w:p>
        </w:tc>
      </w:tr>
      <w:tr w:rsidR="006220BA" w:rsidRPr="008E717C" w:rsidTr="002F658F">
        <w:trPr>
          <w:trHeight w:val="157"/>
        </w:trPr>
        <w:tc>
          <w:tcPr>
            <w:tcW w:w="9604" w:type="dxa"/>
            <w:gridSpan w:val="5"/>
          </w:tcPr>
          <w:p w:rsidR="006220BA" w:rsidRDefault="006220BA" w:rsidP="004F02DB">
            <w:pPr>
              <w:rPr>
                <w:sz w:val="18"/>
                <w:szCs w:val="18"/>
              </w:rPr>
            </w:pPr>
            <w:r>
              <w:rPr>
                <w:rFonts w:hint="eastAsia"/>
                <w:sz w:val="18"/>
                <w:szCs w:val="18"/>
              </w:rPr>
              <w:t>注：</w:t>
            </w:r>
            <w:r w:rsidR="004F02DB">
              <w:rPr>
                <w:rFonts w:hint="eastAsia"/>
                <w:sz w:val="18"/>
                <w:szCs w:val="18"/>
              </w:rPr>
              <w:t>帘线同硫化橡胶的静态粘合强度为橡胶材料与帘线制样；其他性能为成品取样。</w:t>
            </w:r>
          </w:p>
        </w:tc>
      </w:tr>
    </w:tbl>
    <w:p w:rsidR="003830F1" w:rsidRDefault="003830F1" w:rsidP="001835B7">
      <w:pPr>
        <w:pStyle w:val="a4"/>
        <w:spacing w:before="156" w:after="156"/>
        <w:rPr>
          <w:noProof/>
        </w:rPr>
      </w:pPr>
      <w:bookmarkStart w:id="78" w:name="_Toc393874192"/>
      <w:bookmarkStart w:id="79" w:name="_Toc393891683"/>
      <w:bookmarkStart w:id="80" w:name="_Toc393974459"/>
      <w:bookmarkStart w:id="81" w:name="_Toc393974481"/>
      <w:bookmarkStart w:id="82" w:name="_Toc393974566"/>
      <w:bookmarkStart w:id="83" w:name="_Toc408406963"/>
      <w:bookmarkStart w:id="84" w:name="_Toc408407010"/>
      <w:bookmarkStart w:id="85" w:name="_Toc408407726"/>
      <w:bookmarkStart w:id="86" w:name="_Toc408486001"/>
      <w:bookmarkStart w:id="87" w:name="_Toc408486036"/>
      <w:bookmarkStart w:id="88" w:name="_Toc408486063"/>
      <w:bookmarkStart w:id="89" w:name="_Toc408486085"/>
      <w:bookmarkStart w:id="90" w:name="_Toc408486106"/>
      <w:bookmarkStart w:id="91" w:name="_Toc408487340"/>
      <w:r>
        <w:rPr>
          <w:rFonts w:hint="eastAsia"/>
          <w:noProof/>
        </w:rPr>
        <w:t>产品性能</w:t>
      </w:r>
    </w:p>
    <w:p w:rsidR="00D0731F" w:rsidRDefault="00D0731F" w:rsidP="00FC3494">
      <w:pPr>
        <w:pStyle w:val="a5"/>
        <w:spacing w:before="156" w:after="156"/>
        <w:ind w:left="0"/>
      </w:pPr>
      <w:r>
        <w:rPr>
          <w:rFonts w:hint="eastAsia"/>
        </w:rPr>
        <w:t>产品硬度</w:t>
      </w:r>
    </w:p>
    <w:p w:rsidR="00D0731F" w:rsidRPr="00D0731F" w:rsidRDefault="00D0731F" w:rsidP="00D0731F">
      <w:pPr>
        <w:pStyle w:val="aff3"/>
        <w:ind w:firstLineChars="0" w:firstLine="0"/>
        <w:rPr>
          <w:rFonts w:asciiTheme="minorEastAsia" w:eastAsiaTheme="minorEastAsia" w:hAnsiTheme="minorEastAsia"/>
        </w:rPr>
      </w:pPr>
      <w:r>
        <w:rPr>
          <w:rFonts w:ascii="黑体" w:eastAsia="黑体" w:hint="eastAsia"/>
        </w:rPr>
        <w:t xml:space="preserve">   </w:t>
      </w:r>
      <w:r w:rsidRPr="00D0731F">
        <w:rPr>
          <w:rFonts w:asciiTheme="minorEastAsia" w:eastAsiaTheme="minorEastAsia" w:hAnsiTheme="minorEastAsia" w:hint="eastAsia"/>
        </w:rPr>
        <w:t xml:space="preserve"> 产品</w:t>
      </w:r>
      <w:r>
        <w:rPr>
          <w:rFonts w:asciiTheme="minorEastAsia" w:eastAsiaTheme="minorEastAsia" w:hAnsiTheme="minorEastAsia" w:hint="eastAsia"/>
        </w:rPr>
        <w:t>硬度</w:t>
      </w:r>
      <w:r w:rsidR="00FC3494">
        <w:rPr>
          <w:rFonts w:asciiTheme="minorEastAsia" w:eastAsiaTheme="minorEastAsia" w:hAnsiTheme="minorEastAsia" w:hint="eastAsia"/>
        </w:rPr>
        <w:t>为</w:t>
      </w:r>
      <w:r>
        <w:rPr>
          <w:rFonts w:asciiTheme="minorEastAsia" w:eastAsiaTheme="minorEastAsia" w:hAnsiTheme="minorEastAsia" w:hint="eastAsia"/>
        </w:rPr>
        <w:t>（邵尔A）85±4。</w:t>
      </w:r>
    </w:p>
    <w:p w:rsidR="003830F1" w:rsidRPr="003830F1" w:rsidRDefault="00473D7E" w:rsidP="00FC3494">
      <w:pPr>
        <w:pStyle w:val="a5"/>
        <w:spacing w:before="156" w:after="156"/>
        <w:ind w:left="0"/>
        <w:rPr>
          <w:noProof/>
        </w:rPr>
      </w:pPr>
      <w:r>
        <w:rPr>
          <w:rFonts w:hint="eastAsia"/>
          <w:noProof/>
        </w:rPr>
        <w:t>模拟运行</w:t>
      </w:r>
      <w:r w:rsidR="00ED5CDB">
        <w:rPr>
          <w:rFonts w:hint="eastAsia"/>
          <w:noProof/>
        </w:rPr>
        <w:t>试验</w:t>
      </w:r>
    </w:p>
    <w:p w:rsidR="009311C4" w:rsidRDefault="00714A18" w:rsidP="001835B7">
      <w:pPr>
        <w:pStyle w:val="aff3"/>
      </w:pPr>
      <w:r w:rsidRPr="00714A18">
        <w:rPr>
          <w:rFonts w:hint="eastAsia"/>
        </w:rPr>
        <w:t>模拟</w:t>
      </w:r>
      <w:r w:rsidR="00473D7E">
        <w:rPr>
          <w:rFonts w:hint="eastAsia"/>
        </w:rPr>
        <w:t>运行</w:t>
      </w:r>
      <w:r>
        <w:rPr>
          <w:rFonts w:hint="eastAsia"/>
        </w:rPr>
        <w:t>试验</w:t>
      </w:r>
      <w:r w:rsidR="00502F0D">
        <w:rPr>
          <w:rFonts w:hint="eastAsia"/>
        </w:rPr>
        <w:t>连续运行</w:t>
      </w:r>
      <w:r w:rsidR="009C4030" w:rsidRPr="009D5290">
        <w:rPr>
          <w:rFonts w:hint="eastAsia"/>
        </w:rPr>
        <w:t>72</w:t>
      </w:r>
      <w:r>
        <w:rPr>
          <w:rFonts w:hint="eastAsia"/>
        </w:rPr>
        <w:t>h</w:t>
      </w:r>
      <w:r w:rsidR="00F00437">
        <w:rPr>
          <w:rFonts w:hint="eastAsia"/>
        </w:rPr>
        <w:t>后，</w:t>
      </w:r>
      <w:r w:rsidR="00F00437" w:rsidRPr="00201E3E">
        <w:rPr>
          <w:rFonts w:hAnsi="宋体" w:cs="SimSun-WinCharSetFFFF-H" w:hint="eastAsia"/>
          <w:color w:val="000000"/>
          <w:szCs w:val="21"/>
        </w:rPr>
        <w:t>试验前后</w:t>
      </w:r>
      <w:r w:rsidR="00F00437" w:rsidRPr="00700A3B">
        <w:rPr>
          <w:rFonts w:hAnsi="宋体" w:cs="SimSun-WinCharSetFFFF-H" w:hint="eastAsia"/>
          <w:color w:val="000000"/>
          <w:szCs w:val="21"/>
        </w:rPr>
        <w:t>轮衬</w:t>
      </w:r>
      <w:r w:rsidR="00F00437">
        <w:rPr>
          <w:rFonts w:hAnsi="宋体" w:cs="SimSun-WinCharSetFFFF-H" w:hint="eastAsia"/>
          <w:color w:val="000000"/>
          <w:szCs w:val="21"/>
        </w:rPr>
        <w:t>偏移角度小于4.5</w:t>
      </w:r>
      <w:r w:rsidR="00F00437">
        <w:rPr>
          <w:rFonts w:hAnsi="宋体" w:cs="SimSun-WinCharSetFFFF-H" w:hint="eastAsia"/>
          <w:color w:val="000000"/>
          <w:szCs w:val="21"/>
          <w:vertAlign w:val="superscript"/>
        </w:rPr>
        <w:t>0</w:t>
      </w:r>
      <w:r w:rsidR="00F00437">
        <w:rPr>
          <w:rFonts w:hAnsi="宋体" w:cs="SimSun-WinCharSetFFFF-H" w:hint="eastAsia"/>
          <w:color w:val="000000"/>
          <w:szCs w:val="21"/>
        </w:rPr>
        <w:t>，外观不应出现鼓包、掉块、分层</w:t>
      </w:r>
      <w:r w:rsidR="0068348D">
        <w:rPr>
          <w:rFonts w:hAnsi="宋体" w:cs="SimSun-WinCharSetFFFF-H" w:hint="eastAsia"/>
          <w:color w:val="000000"/>
          <w:szCs w:val="21"/>
        </w:rPr>
        <w:t>和炭化</w:t>
      </w:r>
      <w:r w:rsidR="00F00437">
        <w:rPr>
          <w:rFonts w:hAnsi="宋体" w:cs="SimSun-WinCharSetFFFF-H" w:hint="eastAsia"/>
          <w:color w:val="000000"/>
          <w:szCs w:val="21"/>
        </w:rPr>
        <w:t>。</w:t>
      </w:r>
      <w:r>
        <w:rPr>
          <w:rFonts w:hint="eastAsia"/>
        </w:rPr>
        <w:t>硬度变化不大于</w:t>
      </w:r>
      <w:r w:rsidR="00700A3B">
        <w:rPr>
          <w:rFonts w:hint="eastAsia"/>
        </w:rPr>
        <w:t>5</w:t>
      </w:r>
      <w:r>
        <w:rPr>
          <w:rFonts w:hint="eastAsia"/>
        </w:rPr>
        <w:t>（邵尔A）。</w:t>
      </w:r>
    </w:p>
    <w:p w:rsidR="003830F1" w:rsidRPr="003830F1" w:rsidRDefault="009311C4" w:rsidP="00FC3494">
      <w:pPr>
        <w:pStyle w:val="a5"/>
        <w:spacing w:before="156" w:after="156"/>
        <w:ind w:left="0"/>
      </w:pPr>
      <w:r w:rsidRPr="009D5290">
        <w:rPr>
          <w:rFonts w:hint="eastAsia"/>
        </w:rPr>
        <w:t>疲劳试验</w:t>
      </w:r>
    </w:p>
    <w:p w:rsidR="000F49A9" w:rsidRDefault="000F49A9" w:rsidP="002F404A">
      <w:pPr>
        <w:pStyle w:val="aff3"/>
      </w:pPr>
      <w:r w:rsidRPr="009D5290">
        <w:rPr>
          <w:rFonts w:asciiTheme="minorEastAsia" w:eastAsiaTheme="minorEastAsia" w:hAnsiTheme="minorEastAsia" w:hint="eastAsia"/>
        </w:rPr>
        <w:lastRenderedPageBreak/>
        <w:t>将模拟运行试验的时间延长至</w:t>
      </w:r>
      <w:r w:rsidR="005A247C" w:rsidRPr="009D5290">
        <w:rPr>
          <w:rFonts w:asciiTheme="minorEastAsia" w:eastAsiaTheme="minorEastAsia" w:hAnsiTheme="minorEastAsia" w:hint="eastAsia"/>
        </w:rPr>
        <w:t>288</w:t>
      </w:r>
      <w:r w:rsidR="002F404A" w:rsidRPr="009D5290">
        <w:rPr>
          <w:rFonts w:asciiTheme="minorEastAsia" w:eastAsiaTheme="minorEastAsia" w:hAnsiTheme="minorEastAsia" w:hint="eastAsia"/>
        </w:rPr>
        <w:t>h后，要求试验前后</w:t>
      </w:r>
      <w:r w:rsidR="002F404A" w:rsidRPr="009D5290">
        <w:rPr>
          <w:rFonts w:hAnsi="宋体" w:cs="SimSun-WinCharSetFFFF-H" w:hint="eastAsia"/>
          <w:szCs w:val="21"/>
        </w:rPr>
        <w:t>轮衬偏移角度小于4.5</w:t>
      </w:r>
      <w:r w:rsidR="002F404A" w:rsidRPr="009D5290">
        <w:rPr>
          <w:rFonts w:hAnsi="宋体" w:cs="SimSun-WinCharSetFFFF-H" w:hint="eastAsia"/>
          <w:szCs w:val="21"/>
          <w:vertAlign w:val="superscript"/>
        </w:rPr>
        <w:t>0</w:t>
      </w:r>
      <w:r w:rsidR="002F404A" w:rsidRPr="009D5290">
        <w:rPr>
          <w:rFonts w:hAnsi="宋体" w:cs="SimSun-WinCharSetFFFF-H" w:hint="eastAsia"/>
          <w:szCs w:val="21"/>
        </w:rPr>
        <w:t>，外观不应出现鼓包、掉块、分层和炭化。</w:t>
      </w:r>
      <w:r w:rsidR="002F404A" w:rsidRPr="009D5290">
        <w:rPr>
          <w:rFonts w:hint="eastAsia"/>
        </w:rPr>
        <w:t>硬度变化不大于5（邵尔A）。</w:t>
      </w:r>
    </w:p>
    <w:bookmarkEnd w:id="78"/>
    <w:bookmarkEnd w:id="79"/>
    <w:bookmarkEnd w:id="80"/>
    <w:bookmarkEnd w:id="81"/>
    <w:bookmarkEnd w:id="82"/>
    <w:bookmarkEnd w:id="83"/>
    <w:bookmarkEnd w:id="84"/>
    <w:bookmarkEnd w:id="85"/>
    <w:bookmarkEnd w:id="86"/>
    <w:bookmarkEnd w:id="87"/>
    <w:bookmarkEnd w:id="88"/>
    <w:bookmarkEnd w:id="89"/>
    <w:bookmarkEnd w:id="90"/>
    <w:bookmarkEnd w:id="91"/>
    <w:p w:rsidR="00A63BE6" w:rsidRPr="00A63BE6" w:rsidRDefault="00A96BC5" w:rsidP="00A63BE6">
      <w:pPr>
        <w:pStyle w:val="a3"/>
        <w:spacing w:before="312" w:after="312"/>
      </w:pPr>
      <w:r>
        <w:rPr>
          <w:rFonts w:hint="eastAsia"/>
        </w:rPr>
        <w:t>试验方法</w:t>
      </w:r>
    </w:p>
    <w:p w:rsidR="001835B7" w:rsidRPr="001835B7" w:rsidRDefault="000456C5" w:rsidP="001835B7">
      <w:pPr>
        <w:pStyle w:val="a4"/>
        <w:spacing w:before="156" w:after="156"/>
      </w:pPr>
      <w:r w:rsidRPr="000D13EB">
        <w:rPr>
          <w:rFonts w:hint="eastAsia"/>
        </w:rPr>
        <w:t>尺寸</w:t>
      </w:r>
      <w:r w:rsidR="003E7724">
        <w:rPr>
          <w:rFonts w:hint="eastAsia"/>
        </w:rPr>
        <w:t>及公差</w:t>
      </w:r>
    </w:p>
    <w:p w:rsidR="000D13EB" w:rsidRDefault="000456C5" w:rsidP="00C361D1">
      <w:pPr>
        <w:pStyle w:val="a4"/>
        <w:numPr>
          <w:ilvl w:val="0"/>
          <w:numId w:val="0"/>
        </w:numPr>
        <w:spacing w:beforeLines="0" w:afterLines="0" w:line="320" w:lineRule="exact"/>
        <w:ind w:firstLineChars="200" w:firstLine="420"/>
        <w:rPr>
          <w:rFonts w:ascii="宋体" w:eastAsia="宋体" w:hAnsi="宋体"/>
        </w:rPr>
      </w:pPr>
      <w:r w:rsidRPr="007D1602">
        <w:rPr>
          <w:rFonts w:ascii="宋体" w:eastAsia="宋体" w:hAnsi="宋体" w:hint="eastAsia"/>
        </w:rPr>
        <w:t>采用</w:t>
      </w:r>
      <w:r w:rsidR="00D0731F">
        <w:rPr>
          <w:rFonts w:ascii="宋体" w:eastAsia="宋体" w:hAnsi="宋体" w:hint="eastAsia"/>
        </w:rPr>
        <w:t>精度为0.05mm的</w:t>
      </w:r>
      <w:r w:rsidRPr="007D1602">
        <w:rPr>
          <w:rFonts w:ascii="宋体" w:eastAsia="宋体" w:hAnsi="宋体" w:hint="eastAsia"/>
        </w:rPr>
        <w:t>游标卡尺</w:t>
      </w:r>
      <w:r w:rsidR="001D084D" w:rsidRPr="007D1602">
        <w:rPr>
          <w:rFonts w:ascii="宋体" w:eastAsia="宋体" w:hAnsi="宋体" w:hint="eastAsia"/>
        </w:rPr>
        <w:t>进行测量。</w:t>
      </w:r>
    </w:p>
    <w:p w:rsidR="001835B7" w:rsidRPr="001835B7" w:rsidRDefault="001835B7" w:rsidP="001835B7">
      <w:pPr>
        <w:pStyle w:val="a4"/>
        <w:spacing w:before="156" w:after="156"/>
      </w:pPr>
      <w:r w:rsidRPr="001835B7">
        <w:rPr>
          <w:rFonts w:hint="eastAsia"/>
        </w:rPr>
        <w:t>外观质量</w:t>
      </w:r>
    </w:p>
    <w:p w:rsidR="00A63BE6" w:rsidRPr="00A63BE6" w:rsidRDefault="00FC6F0D" w:rsidP="003830F1">
      <w:pPr>
        <w:pStyle w:val="aff3"/>
      </w:pPr>
      <w:r>
        <w:rPr>
          <w:rFonts w:hAnsi="宋体" w:hint="eastAsia"/>
        </w:rPr>
        <w:t>采用目测，并</w:t>
      </w:r>
      <w:r w:rsidR="000D724A">
        <w:rPr>
          <w:rFonts w:hAnsi="宋体" w:hint="eastAsia"/>
        </w:rPr>
        <w:t>结合</w:t>
      </w:r>
      <w:r w:rsidR="00D0731F">
        <w:rPr>
          <w:rFonts w:hAnsi="宋体" w:hint="eastAsia"/>
        </w:rPr>
        <w:t>精度为0.05mm</w:t>
      </w:r>
      <w:r w:rsidR="001835B7" w:rsidRPr="0071114C">
        <w:rPr>
          <w:rFonts w:hAnsi="宋体" w:hint="eastAsia"/>
        </w:rPr>
        <w:t>游标卡尺</w:t>
      </w:r>
      <w:r w:rsidR="00FC3494">
        <w:rPr>
          <w:rFonts w:hAnsi="宋体" w:hint="eastAsia"/>
        </w:rPr>
        <w:t>进行</w:t>
      </w:r>
      <w:r w:rsidR="001835B7" w:rsidRPr="0071114C">
        <w:rPr>
          <w:rFonts w:hAnsi="宋体" w:hint="eastAsia"/>
        </w:rPr>
        <w:t>测</w:t>
      </w:r>
      <w:r w:rsidR="001835B7" w:rsidRPr="0071114C">
        <w:rPr>
          <w:rFonts w:hint="eastAsia"/>
        </w:rPr>
        <w:t>量。</w:t>
      </w:r>
    </w:p>
    <w:p w:rsidR="001835B7" w:rsidRDefault="003830F1" w:rsidP="000C5A9B">
      <w:pPr>
        <w:pStyle w:val="a4"/>
        <w:spacing w:before="156" w:after="156"/>
      </w:pPr>
      <w:r>
        <w:rPr>
          <w:rFonts w:hint="eastAsia"/>
        </w:rPr>
        <w:t>轮衬用</w:t>
      </w:r>
      <w:r w:rsidR="00B27251">
        <w:rPr>
          <w:rFonts w:hint="eastAsia"/>
        </w:rPr>
        <w:t>橡胶材料</w:t>
      </w:r>
      <w:r>
        <w:rPr>
          <w:rFonts w:hint="eastAsia"/>
        </w:rPr>
        <w:t>物理</w:t>
      </w:r>
      <w:r w:rsidR="000C5A9B" w:rsidRPr="001835B7">
        <w:rPr>
          <w:rFonts w:hint="eastAsia"/>
        </w:rPr>
        <w:t>性能</w:t>
      </w:r>
    </w:p>
    <w:p w:rsidR="00A63BE6" w:rsidRPr="00D0731F" w:rsidRDefault="00A63BE6" w:rsidP="00FC3494">
      <w:pPr>
        <w:pStyle w:val="a5"/>
        <w:spacing w:before="156" w:after="156"/>
        <w:ind w:left="0"/>
      </w:pPr>
      <w:r w:rsidRPr="00D0731F">
        <w:rPr>
          <w:rFonts w:hint="eastAsia"/>
        </w:rPr>
        <w:t>试样制备</w:t>
      </w:r>
    </w:p>
    <w:p w:rsidR="001835B7" w:rsidRPr="001835B7" w:rsidRDefault="00A63BE6" w:rsidP="00CD3E1F">
      <w:pPr>
        <w:pStyle w:val="aff3"/>
        <w:ind w:firstLineChars="0" w:firstLine="0"/>
      </w:pPr>
      <w:r w:rsidRPr="00A63BE6">
        <w:rPr>
          <w:rFonts w:hint="eastAsia"/>
          <w:color w:val="FF0000"/>
        </w:rPr>
        <w:t xml:space="preserve">    </w:t>
      </w:r>
      <w:r w:rsidR="004F02DB" w:rsidRPr="006244A6">
        <w:rPr>
          <w:rFonts w:hAnsi="宋体" w:hint="eastAsia"/>
        </w:rPr>
        <w:t>在规格尺寸和外观质量检验合格的制品上按GB/T 2941 的规定制备试样，</w:t>
      </w:r>
      <w:r w:rsidR="004F02DB" w:rsidRPr="00D0731F">
        <w:rPr>
          <w:rFonts w:hAnsi="宋体" w:hint="eastAsia"/>
        </w:rPr>
        <w:t>并在标准状态下静置</w:t>
      </w:r>
      <w:r w:rsidR="00B27251">
        <w:rPr>
          <w:rFonts w:hAnsi="宋体" w:hint="eastAsia"/>
        </w:rPr>
        <w:t>24h以上</w:t>
      </w:r>
      <w:r w:rsidR="004F02DB" w:rsidRPr="00D0731F">
        <w:rPr>
          <w:rFonts w:hAnsi="宋体" w:hint="eastAsia"/>
        </w:rPr>
        <w:t>。</w:t>
      </w:r>
    </w:p>
    <w:p w:rsidR="000D13EB" w:rsidRDefault="000D13EB" w:rsidP="00FC3494">
      <w:pPr>
        <w:pStyle w:val="a5"/>
        <w:spacing w:before="156" w:after="156"/>
        <w:ind w:left="0"/>
      </w:pPr>
      <w:r>
        <w:rPr>
          <w:rFonts w:hint="eastAsia"/>
        </w:rPr>
        <w:t>拉伸强度、拉断伸长率</w:t>
      </w:r>
    </w:p>
    <w:p w:rsidR="000D13EB" w:rsidRPr="004F723A" w:rsidRDefault="000D13EB" w:rsidP="000D13EB">
      <w:pPr>
        <w:pStyle w:val="aff3"/>
      </w:pPr>
      <w:r>
        <w:rPr>
          <w:rFonts w:hint="eastAsia"/>
        </w:rPr>
        <w:t>拉伸强度、拉断伸长率的测定按GB/T 528的规定进行，</w:t>
      </w:r>
      <w:r w:rsidRPr="00B27251">
        <w:rPr>
          <w:rFonts w:hint="eastAsia"/>
        </w:rPr>
        <w:t>采用</w:t>
      </w:r>
      <w:r w:rsidR="0066463F" w:rsidRPr="00B27251">
        <w:rPr>
          <w:rFonts w:hint="eastAsia"/>
        </w:rPr>
        <w:t>2</w:t>
      </w:r>
      <w:r w:rsidRPr="00B27251">
        <w:rPr>
          <w:rFonts w:hint="eastAsia"/>
        </w:rPr>
        <w:t>型试样</w:t>
      </w:r>
      <w:r w:rsidRPr="00CE455A">
        <w:rPr>
          <w:rFonts w:hint="eastAsia"/>
        </w:rPr>
        <w:t>。</w:t>
      </w:r>
    </w:p>
    <w:p w:rsidR="000D13EB" w:rsidRDefault="000D13EB" w:rsidP="00FC3494">
      <w:pPr>
        <w:pStyle w:val="a5"/>
        <w:spacing w:before="156" w:after="156"/>
        <w:ind w:left="0"/>
      </w:pPr>
      <w:r>
        <w:rPr>
          <w:rFonts w:hint="eastAsia"/>
        </w:rPr>
        <w:t>压缩永久变形</w:t>
      </w:r>
    </w:p>
    <w:p w:rsidR="000D13EB" w:rsidRPr="004F723A" w:rsidRDefault="000D13EB" w:rsidP="000D13EB">
      <w:pPr>
        <w:pStyle w:val="aff3"/>
      </w:pPr>
      <w:r>
        <w:rPr>
          <w:rFonts w:hint="eastAsia"/>
        </w:rPr>
        <w:t>压缩永久变形的测定按GB/T 7759.1的规定进行，采用</w:t>
      </w:r>
      <w:r w:rsidR="00203797">
        <w:rPr>
          <w:rFonts w:hint="eastAsia"/>
        </w:rPr>
        <w:t>B</w:t>
      </w:r>
      <w:r>
        <w:rPr>
          <w:rFonts w:hint="eastAsia"/>
        </w:rPr>
        <w:t>型试样，压缩量为15%。</w:t>
      </w:r>
    </w:p>
    <w:p w:rsidR="000D13EB" w:rsidRDefault="000D13EB" w:rsidP="00FC3494">
      <w:pPr>
        <w:pStyle w:val="a5"/>
        <w:spacing w:before="156" w:after="156"/>
        <w:ind w:left="0"/>
      </w:pPr>
      <w:r>
        <w:rPr>
          <w:rFonts w:hint="eastAsia"/>
        </w:rPr>
        <w:t>阿克隆磨耗</w:t>
      </w:r>
    </w:p>
    <w:p w:rsidR="000D13EB" w:rsidRPr="004F723A" w:rsidRDefault="000D13EB" w:rsidP="000D13EB">
      <w:pPr>
        <w:pStyle w:val="aff3"/>
      </w:pPr>
      <w:r>
        <w:rPr>
          <w:rFonts w:hint="eastAsia"/>
        </w:rPr>
        <w:t>阿克隆磨耗的测定按GB/T 1689的规定进行。</w:t>
      </w:r>
    </w:p>
    <w:p w:rsidR="000D13EB" w:rsidRDefault="000D13EB" w:rsidP="00FC3494">
      <w:pPr>
        <w:pStyle w:val="a5"/>
        <w:spacing w:before="156" w:after="156"/>
        <w:ind w:left="0"/>
      </w:pPr>
      <w:r>
        <w:rPr>
          <w:rFonts w:hint="eastAsia"/>
        </w:rPr>
        <w:t>脆性温度</w:t>
      </w:r>
    </w:p>
    <w:p w:rsidR="000D13EB" w:rsidRPr="004F723A" w:rsidRDefault="000D13EB" w:rsidP="000D13EB">
      <w:pPr>
        <w:pStyle w:val="aff3"/>
      </w:pPr>
      <w:r>
        <w:rPr>
          <w:rFonts w:hint="eastAsia"/>
        </w:rPr>
        <w:t>脆性温度的测定按GB/T 15256-2014中的</w:t>
      </w:r>
      <w:r w:rsidRPr="0066463F">
        <w:rPr>
          <w:rFonts w:hint="eastAsia"/>
        </w:rPr>
        <w:t>程序</w:t>
      </w:r>
      <w:r w:rsidR="0066463F">
        <w:rPr>
          <w:rFonts w:hint="eastAsia"/>
        </w:rPr>
        <w:t>A</w:t>
      </w:r>
      <w:r>
        <w:rPr>
          <w:rFonts w:hint="eastAsia"/>
        </w:rPr>
        <w:t>的规定进行，</w:t>
      </w:r>
      <w:r w:rsidRPr="0066463F">
        <w:rPr>
          <w:rFonts w:hint="eastAsia"/>
        </w:rPr>
        <w:t>采用</w:t>
      </w:r>
      <w:r w:rsidR="0066463F">
        <w:rPr>
          <w:rFonts w:hint="eastAsia"/>
        </w:rPr>
        <w:t>A</w:t>
      </w:r>
      <w:r w:rsidRPr="0066463F">
        <w:rPr>
          <w:rFonts w:hint="eastAsia"/>
        </w:rPr>
        <w:t>型试样</w:t>
      </w:r>
      <w:r>
        <w:rPr>
          <w:rFonts w:hint="eastAsia"/>
        </w:rPr>
        <w:t>。</w:t>
      </w:r>
    </w:p>
    <w:p w:rsidR="000D13EB" w:rsidRDefault="000D13EB" w:rsidP="00FC3494">
      <w:pPr>
        <w:pStyle w:val="a5"/>
        <w:spacing w:before="156" w:after="156"/>
        <w:ind w:left="0"/>
      </w:pPr>
      <w:r>
        <w:rPr>
          <w:rFonts w:hint="eastAsia"/>
        </w:rPr>
        <w:t>热空气老化</w:t>
      </w:r>
    </w:p>
    <w:p w:rsidR="001D084D" w:rsidRDefault="000D13EB" w:rsidP="00A63BE6">
      <w:pPr>
        <w:pStyle w:val="aff3"/>
      </w:pPr>
      <w:r>
        <w:rPr>
          <w:rFonts w:hint="eastAsia"/>
        </w:rPr>
        <w:t>热空气老化的测定按GB/T 3512的规定进行。</w:t>
      </w:r>
    </w:p>
    <w:p w:rsidR="003830F1" w:rsidRDefault="003830F1" w:rsidP="00FC3494">
      <w:pPr>
        <w:pStyle w:val="a5"/>
        <w:spacing w:before="156" w:after="156"/>
        <w:ind w:left="0"/>
      </w:pPr>
      <w:r>
        <w:rPr>
          <w:rFonts w:hint="eastAsia"/>
        </w:rPr>
        <w:t>帘线与</w:t>
      </w:r>
      <w:r w:rsidR="0069768E">
        <w:rPr>
          <w:rFonts w:hint="eastAsia"/>
        </w:rPr>
        <w:t>硫化</w:t>
      </w:r>
      <w:r>
        <w:rPr>
          <w:rFonts w:hint="eastAsia"/>
        </w:rPr>
        <w:t>橡胶的静态粘合强度</w:t>
      </w:r>
    </w:p>
    <w:p w:rsidR="0069768E" w:rsidRPr="0069768E" w:rsidRDefault="00261563" w:rsidP="0069768E">
      <w:pPr>
        <w:pStyle w:val="aff3"/>
        <w:rPr>
          <w:strike/>
        </w:rPr>
      </w:pPr>
      <w:r>
        <w:rPr>
          <w:rFonts w:asciiTheme="minorEastAsia" w:eastAsiaTheme="minorEastAsia" w:hAnsiTheme="minorEastAsia" w:hint="eastAsia"/>
        </w:rPr>
        <w:t>纤维帘线与</w:t>
      </w:r>
      <w:r w:rsidRPr="0071114C">
        <w:rPr>
          <w:rFonts w:asciiTheme="minorEastAsia" w:eastAsiaTheme="minorEastAsia" w:hAnsiTheme="minorEastAsia" w:hint="eastAsia"/>
        </w:rPr>
        <w:t>硫化橡胶的静态粘合强度按GB/T2942的规定进行</w:t>
      </w:r>
      <w:r w:rsidRPr="004F02DB">
        <w:rPr>
          <w:rFonts w:hint="eastAsia"/>
        </w:rPr>
        <w:t>。采用制造轮衬相同的</w:t>
      </w:r>
      <w:r>
        <w:rPr>
          <w:rFonts w:hint="eastAsia"/>
        </w:rPr>
        <w:t>胶料</w:t>
      </w:r>
      <w:r w:rsidRPr="004F02DB">
        <w:rPr>
          <w:rFonts w:hint="eastAsia"/>
        </w:rPr>
        <w:t>，</w:t>
      </w:r>
      <w:r>
        <w:rPr>
          <w:rFonts w:hint="eastAsia"/>
        </w:rPr>
        <w:t>试样宽度为6.4mm,厚度为3.2mm。</w:t>
      </w:r>
    </w:p>
    <w:p w:rsidR="0069768E" w:rsidRDefault="0069768E" w:rsidP="0069768E">
      <w:pPr>
        <w:pStyle w:val="a4"/>
        <w:spacing w:before="156" w:after="156"/>
      </w:pPr>
      <w:r>
        <w:rPr>
          <w:rFonts w:hint="eastAsia"/>
        </w:rPr>
        <w:t>成品性能</w:t>
      </w:r>
    </w:p>
    <w:p w:rsidR="005D152C" w:rsidRDefault="005D152C" w:rsidP="00FC3494">
      <w:pPr>
        <w:pStyle w:val="a5"/>
        <w:spacing w:before="156" w:after="156"/>
        <w:ind w:left="0"/>
      </w:pPr>
      <w:r>
        <w:rPr>
          <w:rFonts w:hint="eastAsia"/>
        </w:rPr>
        <w:t>产品硬度</w:t>
      </w:r>
    </w:p>
    <w:p w:rsidR="005D152C" w:rsidRPr="005D152C" w:rsidRDefault="00D75AE0" w:rsidP="005D152C">
      <w:pPr>
        <w:pStyle w:val="aff3"/>
      </w:pPr>
      <w:r>
        <w:rPr>
          <w:rFonts w:asciiTheme="minorEastAsia" w:eastAsiaTheme="minorEastAsia" w:hAnsiTheme="minorEastAsia" w:hint="eastAsia"/>
        </w:rPr>
        <w:t>硬度按GB/T 531.1的规定进行，</w:t>
      </w:r>
      <w:r w:rsidR="005D152C">
        <w:rPr>
          <w:rFonts w:asciiTheme="minorEastAsia" w:eastAsiaTheme="minorEastAsia" w:hAnsiTheme="minorEastAsia" w:hint="eastAsia"/>
        </w:rPr>
        <w:t>在产品标志面选择均匀分布的5个点进行测量</w:t>
      </w:r>
      <w:r w:rsidR="005D152C" w:rsidRPr="001835B7">
        <w:rPr>
          <w:rFonts w:asciiTheme="minorEastAsia" w:eastAsiaTheme="minorEastAsia" w:hAnsiTheme="minorEastAsia" w:hint="eastAsia"/>
        </w:rPr>
        <w:t>，取中值。</w:t>
      </w:r>
    </w:p>
    <w:p w:rsidR="0069768E" w:rsidRPr="0069768E" w:rsidRDefault="00201E3E" w:rsidP="00FC3494">
      <w:pPr>
        <w:pStyle w:val="a5"/>
        <w:spacing w:before="156" w:after="156"/>
        <w:ind w:left="0"/>
      </w:pPr>
      <w:r w:rsidRPr="0071114C">
        <w:rPr>
          <w:rFonts w:hint="eastAsia"/>
        </w:rPr>
        <w:t>模拟运行试验</w:t>
      </w:r>
    </w:p>
    <w:p w:rsidR="002F404A" w:rsidRPr="0071114C" w:rsidRDefault="00C547D4" w:rsidP="00A63BE6">
      <w:pPr>
        <w:pStyle w:val="aff3"/>
      </w:pPr>
      <w:r w:rsidRPr="0071114C">
        <w:rPr>
          <w:rFonts w:hint="eastAsia"/>
        </w:rPr>
        <w:t>按附录A的规定进行检验</w:t>
      </w:r>
      <w:bookmarkStart w:id="92" w:name="_Toc408487341"/>
      <w:bookmarkStart w:id="93" w:name="_Toc436386518"/>
      <w:bookmarkStart w:id="94" w:name="_Toc436913766"/>
      <w:bookmarkStart w:id="95" w:name="_Toc441043372"/>
      <w:bookmarkStart w:id="96" w:name="_Toc441567231"/>
      <w:bookmarkStart w:id="97" w:name="_Toc441567481"/>
      <w:r w:rsidR="00675A11" w:rsidRPr="0071114C">
        <w:rPr>
          <w:rFonts w:hint="eastAsia"/>
        </w:rPr>
        <w:t>。</w:t>
      </w:r>
      <w:r w:rsidR="009311C4" w:rsidRPr="0071114C">
        <w:rPr>
          <w:rFonts w:hint="eastAsia"/>
        </w:rPr>
        <w:t xml:space="preserve"> </w:t>
      </w:r>
    </w:p>
    <w:p w:rsidR="0069768E" w:rsidRPr="0069768E" w:rsidRDefault="009311C4" w:rsidP="00FC3494">
      <w:pPr>
        <w:pStyle w:val="a5"/>
        <w:spacing w:before="156" w:after="156"/>
        <w:ind w:left="0"/>
      </w:pPr>
      <w:r w:rsidRPr="0071114C">
        <w:rPr>
          <w:rFonts w:hint="eastAsia"/>
        </w:rPr>
        <w:lastRenderedPageBreak/>
        <w:t>疲劳试验</w:t>
      </w:r>
    </w:p>
    <w:p w:rsidR="00A63BE6" w:rsidRPr="00A63BE6" w:rsidRDefault="005A247C" w:rsidP="00A63BE6">
      <w:pPr>
        <w:pStyle w:val="aff3"/>
        <w:ind w:firstLineChars="0" w:firstLine="0"/>
      </w:pPr>
      <w:r w:rsidRPr="0071114C">
        <w:rPr>
          <w:rFonts w:ascii="黑体" w:eastAsia="黑体" w:hint="eastAsia"/>
        </w:rPr>
        <w:t xml:space="preserve">   </w:t>
      </w:r>
      <w:r w:rsidRPr="0071114C">
        <w:rPr>
          <w:rFonts w:asciiTheme="minorEastAsia" w:eastAsiaTheme="minorEastAsia" w:hAnsiTheme="minorEastAsia" w:hint="eastAsia"/>
        </w:rPr>
        <w:t xml:space="preserve"> </w:t>
      </w:r>
      <w:r w:rsidRPr="0071114C">
        <w:rPr>
          <w:rFonts w:hint="eastAsia"/>
        </w:rPr>
        <w:t>按附录A的规定</w:t>
      </w:r>
      <w:r w:rsidR="00502F0D">
        <w:rPr>
          <w:rFonts w:hint="eastAsia"/>
        </w:rPr>
        <w:t>连续</w:t>
      </w:r>
      <w:r w:rsidRPr="0071114C">
        <w:rPr>
          <w:rFonts w:hint="eastAsia"/>
        </w:rPr>
        <w:t>运行288h</w:t>
      </w:r>
      <w:r w:rsidR="00FC3494">
        <w:rPr>
          <w:rFonts w:hint="eastAsia"/>
        </w:rPr>
        <w:t>进行检验</w:t>
      </w:r>
      <w:r w:rsidRPr="0071114C">
        <w:rPr>
          <w:rFonts w:hint="eastAsia"/>
        </w:rPr>
        <w:t>。</w:t>
      </w:r>
    </w:p>
    <w:p w:rsidR="00AA58BA" w:rsidRDefault="001D084D" w:rsidP="00AA58BA">
      <w:pPr>
        <w:pStyle w:val="a3"/>
        <w:spacing w:before="312" w:after="312"/>
      </w:pPr>
      <w:r w:rsidRPr="0071114C">
        <w:rPr>
          <w:rFonts w:hint="eastAsia"/>
        </w:rPr>
        <w:t>检验规则</w:t>
      </w:r>
      <w:bookmarkEnd w:id="92"/>
      <w:bookmarkEnd w:id="93"/>
      <w:bookmarkEnd w:id="94"/>
      <w:bookmarkEnd w:id="95"/>
      <w:bookmarkEnd w:id="96"/>
      <w:bookmarkEnd w:id="97"/>
      <w:r w:rsidR="00B21319" w:rsidRPr="0071114C">
        <w:rPr>
          <w:rFonts w:hint="eastAsia"/>
        </w:rPr>
        <w:t xml:space="preserve">  </w:t>
      </w:r>
    </w:p>
    <w:p w:rsidR="00AA58BA" w:rsidRDefault="00AA58BA" w:rsidP="00AA58BA">
      <w:pPr>
        <w:pStyle w:val="a4"/>
        <w:spacing w:before="156" w:after="156"/>
      </w:pPr>
      <w:r>
        <w:rPr>
          <w:rFonts w:hint="eastAsia"/>
        </w:rPr>
        <w:t>组批与抽样</w:t>
      </w:r>
    </w:p>
    <w:p w:rsidR="00AA58BA" w:rsidRPr="005D152C" w:rsidRDefault="00AA58BA" w:rsidP="00FC3494">
      <w:pPr>
        <w:pStyle w:val="a5"/>
        <w:spacing w:before="156" w:after="156"/>
        <w:ind w:left="0"/>
        <w:rPr>
          <w:rFonts w:asciiTheme="minorEastAsia" w:eastAsiaTheme="minorEastAsia" w:hAnsiTheme="minorEastAsia"/>
        </w:rPr>
      </w:pPr>
      <w:r w:rsidRPr="00AA58BA">
        <w:rPr>
          <w:rFonts w:asciiTheme="minorEastAsia" w:eastAsiaTheme="minorEastAsia" w:hAnsiTheme="minorEastAsia" w:hint="eastAsia"/>
        </w:rPr>
        <w:t>以1000件轮衬为一批，不足1000件按一批计。</w:t>
      </w:r>
      <w:r w:rsidR="00D20D28">
        <w:rPr>
          <w:rFonts w:asciiTheme="minorEastAsia" w:eastAsiaTheme="minorEastAsia" w:hAnsiTheme="minorEastAsia" w:hint="eastAsia"/>
        </w:rPr>
        <w:t>每批</w:t>
      </w:r>
      <w:r w:rsidR="004F02DB" w:rsidRPr="005D152C">
        <w:rPr>
          <w:rFonts w:asciiTheme="minorEastAsia" w:eastAsiaTheme="minorEastAsia" w:hAnsiTheme="minorEastAsia" w:hint="eastAsia"/>
        </w:rPr>
        <w:t>从外观质量和尺寸检验合格的样品中随机抽取</w:t>
      </w:r>
      <w:r w:rsidR="005D152C" w:rsidRPr="005D152C">
        <w:rPr>
          <w:rFonts w:asciiTheme="minorEastAsia" w:eastAsiaTheme="minorEastAsia" w:hAnsiTheme="minorEastAsia" w:hint="eastAsia"/>
        </w:rPr>
        <w:t>1件</w:t>
      </w:r>
      <w:r w:rsidR="004F02DB" w:rsidRPr="005D152C">
        <w:rPr>
          <w:rFonts w:asciiTheme="minorEastAsia" w:eastAsiaTheme="minorEastAsia" w:hAnsiTheme="minorEastAsia" w:hint="eastAsia"/>
        </w:rPr>
        <w:t>试样进行橡胶材料</w:t>
      </w:r>
      <w:r w:rsidR="00D20D28">
        <w:rPr>
          <w:rFonts w:asciiTheme="minorEastAsia" w:eastAsiaTheme="minorEastAsia" w:hAnsiTheme="minorEastAsia" w:hint="eastAsia"/>
        </w:rPr>
        <w:t>检验；另随机</w:t>
      </w:r>
      <w:r w:rsidRPr="005D152C">
        <w:rPr>
          <w:rFonts w:asciiTheme="minorEastAsia" w:eastAsiaTheme="minorEastAsia" w:hAnsiTheme="minorEastAsia" w:hint="eastAsia"/>
        </w:rPr>
        <w:t>抽取1件进行模拟运行试验。</w:t>
      </w:r>
    </w:p>
    <w:p w:rsidR="00AA58BA" w:rsidRPr="00AA58BA" w:rsidRDefault="00AA58BA" w:rsidP="00FC3494">
      <w:pPr>
        <w:pStyle w:val="a5"/>
        <w:spacing w:before="156" w:after="156"/>
        <w:ind w:left="0"/>
        <w:rPr>
          <w:rFonts w:asciiTheme="minorEastAsia" w:eastAsiaTheme="minorEastAsia" w:hAnsiTheme="minorEastAsia"/>
        </w:rPr>
      </w:pPr>
      <w:r w:rsidRPr="00AA58BA">
        <w:rPr>
          <w:rFonts w:asciiTheme="minorEastAsia" w:eastAsiaTheme="minorEastAsia" w:hAnsiTheme="minorEastAsia" w:hint="eastAsia"/>
        </w:rPr>
        <w:t>以同批次进货同一生产批次用的纤维帘线与同批</w:t>
      </w:r>
      <w:r w:rsidR="000D724A">
        <w:rPr>
          <w:rFonts w:asciiTheme="minorEastAsia" w:eastAsiaTheme="minorEastAsia" w:hAnsiTheme="minorEastAsia" w:hint="eastAsia"/>
        </w:rPr>
        <w:t>成品用橡胶材料制备</w:t>
      </w:r>
      <w:r w:rsidR="00D20D28">
        <w:rPr>
          <w:rFonts w:asciiTheme="minorEastAsia" w:eastAsiaTheme="minorEastAsia" w:hAnsiTheme="minorEastAsia" w:hint="eastAsia"/>
        </w:rPr>
        <w:t>9</w:t>
      </w:r>
      <w:r w:rsidRPr="00AA58BA">
        <w:rPr>
          <w:rFonts w:asciiTheme="minorEastAsia" w:eastAsiaTheme="minorEastAsia" w:hAnsiTheme="minorEastAsia" w:hint="eastAsia"/>
        </w:rPr>
        <w:t>个</w:t>
      </w:r>
      <w:r w:rsidR="000D724A">
        <w:rPr>
          <w:rFonts w:asciiTheme="minorEastAsia" w:eastAsiaTheme="minorEastAsia" w:hAnsiTheme="minorEastAsia" w:hint="eastAsia"/>
        </w:rPr>
        <w:t>帘线与硫化橡胶静态粘合强度</w:t>
      </w:r>
      <w:r w:rsidR="00D20D28">
        <w:rPr>
          <w:rFonts w:asciiTheme="minorEastAsia" w:eastAsiaTheme="minorEastAsia" w:hAnsiTheme="minorEastAsia" w:hint="eastAsia"/>
        </w:rPr>
        <w:t>试样进行试验，结果取中值。</w:t>
      </w:r>
    </w:p>
    <w:p w:rsidR="00FC3494" w:rsidRDefault="00FC3494" w:rsidP="00FC3494">
      <w:pPr>
        <w:pStyle w:val="a4"/>
        <w:spacing w:before="156" w:after="156"/>
      </w:pPr>
      <w:r>
        <w:rPr>
          <w:rFonts w:hint="eastAsia"/>
        </w:rPr>
        <w:t>检验类型</w:t>
      </w:r>
    </w:p>
    <w:p w:rsidR="00FC3494" w:rsidRDefault="00FC3494" w:rsidP="00FC3494">
      <w:pPr>
        <w:pStyle w:val="a5"/>
        <w:spacing w:before="156" w:after="156"/>
        <w:ind w:left="0"/>
      </w:pPr>
      <w:r>
        <w:rPr>
          <w:rFonts w:hint="eastAsia"/>
        </w:rPr>
        <w:t>检验分类</w:t>
      </w:r>
    </w:p>
    <w:p w:rsidR="004F02DB" w:rsidRPr="00FC3494" w:rsidRDefault="00A16ECD" w:rsidP="00FC3494">
      <w:pPr>
        <w:pStyle w:val="a5"/>
        <w:numPr>
          <w:ilvl w:val="0"/>
          <w:numId w:val="0"/>
        </w:numPr>
        <w:spacing w:beforeLines="0" w:afterLines="0" w:line="320" w:lineRule="exact"/>
        <w:ind w:firstLineChars="250" w:firstLine="525"/>
        <w:rPr>
          <w:rFonts w:asciiTheme="minorEastAsia" w:eastAsiaTheme="minorEastAsia" w:hAnsiTheme="minorEastAsia"/>
        </w:rPr>
      </w:pPr>
      <w:r w:rsidRPr="00FC3494">
        <w:rPr>
          <w:rFonts w:asciiTheme="minorEastAsia" w:eastAsiaTheme="minorEastAsia" w:hAnsiTheme="minorEastAsia" w:hint="eastAsia"/>
        </w:rPr>
        <w:t>检验分出厂检验和型式试验两类，其项目应符合表4的规定。</w:t>
      </w:r>
    </w:p>
    <w:p w:rsidR="00421E1E" w:rsidRPr="00FC3494" w:rsidRDefault="00A16ECD" w:rsidP="00261563">
      <w:pPr>
        <w:pStyle w:val="a3"/>
        <w:numPr>
          <w:ilvl w:val="0"/>
          <w:numId w:val="0"/>
        </w:numPr>
        <w:spacing w:beforeLines="50" w:afterLines="50"/>
        <w:jc w:val="center"/>
        <w:rPr>
          <w:rFonts w:hAnsi="黑体"/>
          <w:szCs w:val="21"/>
        </w:rPr>
      </w:pPr>
      <w:r w:rsidRPr="00FC3494">
        <w:rPr>
          <w:rFonts w:hAnsi="黑体" w:hint="eastAsia"/>
          <w:szCs w:val="21"/>
        </w:rPr>
        <w:t>表4 检验项目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127"/>
        <w:gridCol w:w="1701"/>
        <w:gridCol w:w="1214"/>
        <w:gridCol w:w="850"/>
        <w:gridCol w:w="817"/>
        <w:gridCol w:w="1218"/>
      </w:tblGrid>
      <w:tr w:rsidR="00A16ECD" w:rsidRPr="00DA3A78" w:rsidTr="002A3607">
        <w:trPr>
          <w:trHeight w:val="132"/>
        </w:trPr>
        <w:tc>
          <w:tcPr>
            <w:tcW w:w="675" w:type="dxa"/>
            <w:vMerge w:val="restart"/>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序号</w:t>
            </w:r>
          </w:p>
        </w:tc>
        <w:tc>
          <w:tcPr>
            <w:tcW w:w="2127" w:type="dxa"/>
            <w:vMerge w:val="restart"/>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检验项目</w:t>
            </w:r>
          </w:p>
        </w:tc>
        <w:tc>
          <w:tcPr>
            <w:tcW w:w="1701" w:type="dxa"/>
            <w:vMerge w:val="restart"/>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技术要求</w:t>
            </w:r>
          </w:p>
        </w:tc>
        <w:tc>
          <w:tcPr>
            <w:tcW w:w="1214" w:type="dxa"/>
            <w:vMerge w:val="restart"/>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试验方法</w:t>
            </w:r>
          </w:p>
        </w:tc>
        <w:tc>
          <w:tcPr>
            <w:tcW w:w="1667" w:type="dxa"/>
            <w:gridSpan w:val="2"/>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出厂检验</w:t>
            </w:r>
          </w:p>
        </w:tc>
        <w:tc>
          <w:tcPr>
            <w:tcW w:w="1218" w:type="dxa"/>
            <w:vMerge w:val="restart"/>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型式试验</w:t>
            </w:r>
          </w:p>
        </w:tc>
      </w:tr>
      <w:tr w:rsidR="00A16ECD" w:rsidRPr="00DA3A78" w:rsidTr="002A3607">
        <w:trPr>
          <w:trHeight w:val="131"/>
        </w:trPr>
        <w:tc>
          <w:tcPr>
            <w:tcW w:w="675" w:type="dxa"/>
            <w:vMerge/>
          </w:tcPr>
          <w:p w:rsidR="00A16ECD" w:rsidRPr="00A16ECD" w:rsidRDefault="00A16ECD" w:rsidP="00F119AE">
            <w:pPr>
              <w:rPr>
                <w:rFonts w:asciiTheme="minorEastAsia" w:hAnsiTheme="minorEastAsia"/>
                <w:sz w:val="18"/>
                <w:szCs w:val="18"/>
              </w:rPr>
            </w:pPr>
          </w:p>
        </w:tc>
        <w:tc>
          <w:tcPr>
            <w:tcW w:w="2127" w:type="dxa"/>
            <w:vMerge/>
          </w:tcPr>
          <w:p w:rsidR="00A16ECD" w:rsidRPr="00A16ECD" w:rsidRDefault="00A16ECD" w:rsidP="00F119AE">
            <w:pPr>
              <w:rPr>
                <w:rFonts w:asciiTheme="minorEastAsia" w:hAnsiTheme="minorEastAsia"/>
                <w:sz w:val="18"/>
                <w:szCs w:val="18"/>
              </w:rPr>
            </w:pPr>
          </w:p>
        </w:tc>
        <w:tc>
          <w:tcPr>
            <w:tcW w:w="1701" w:type="dxa"/>
            <w:vMerge/>
          </w:tcPr>
          <w:p w:rsidR="00A16ECD" w:rsidRPr="00A16ECD" w:rsidRDefault="00A16ECD" w:rsidP="00F119AE">
            <w:pPr>
              <w:rPr>
                <w:rFonts w:asciiTheme="minorEastAsia" w:hAnsiTheme="minorEastAsia"/>
                <w:sz w:val="18"/>
                <w:szCs w:val="18"/>
              </w:rPr>
            </w:pPr>
          </w:p>
        </w:tc>
        <w:tc>
          <w:tcPr>
            <w:tcW w:w="1214" w:type="dxa"/>
            <w:vMerge/>
          </w:tcPr>
          <w:p w:rsidR="00A16ECD" w:rsidRPr="00A16ECD" w:rsidRDefault="00A16ECD" w:rsidP="00F119AE">
            <w:pPr>
              <w:rPr>
                <w:rFonts w:asciiTheme="minorEastAsia" w:hAnsiTheme="minorEastAsia"/>
                <w:sz w:val="18"/>
                <w:szCs w:val="18"/>
              </w:rPr>
            </w:pPr>
          </w:p>
        </w:tc>
        <w:tc>
          <w:tcPr>
            <w:tcW w:w="850" w:type="dxa"/>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全检</w:t>
            </w:r>
          </w:p>
        </w:tc>
        <w:tc>
          <w:tcPr>
            <w:tcW w:w="817" w:type="dxa"/>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抽检</w:t>
            </w:r>
          </w:p>
        </w:tc>
        <w:tc>
          <w:tcPr>
            <w:tcW w:w="1218" w:type="dxa"/>
            <w:vMerge/>
          </w:tcPr>
          <w:p w:rsidR="00A16ECD" w:rsidRPr="00A16ECD" w:rsidRDefault="00A16ECD" w:rsidP="00F119AE">
            <w:pPr>
              <w:rPr>
                <w:rFonts w:asciiTheme="minorEastAsia" w:hAnsiTheme="minorEastAsia"/>
                <w:sz w:val="18"/>
                <w:szCs w:val="18"/>
              </w:rPr>
            </w:pPr>
          </w:p>
        </w:tc>
      </w:tr>
      <w:tr w:rsidR="00A16ECD" w:rsidRPr="00DA3A78" w:rsidTr="002A3607">
        <w:trPr>
          <w:trHeight w:val="131"/>
        </w:trPr>
        <w:tc>
          <w:tcPr>
            <w:tcW w:w="675" w:type="dxa"/>
          </w:tcPr>
          <w:p w:rsidR="00A16ECD" w:rsidRPr="00A16ECD" w:rsidRDefault="00FC6F0D" w:rsidP="00F119AE">
            <w:pPr>
              <w:rPr>
                <w:rFonts w:asciiTheme="minorEastAsia" w:hAnsiTheme="minorEastAsia"/>
                <w:sz w:val="18"/>
                <w:szCs w:val="18"/>
              </w:rPr>
            </w:pPr>
            <w:r>
              <w:rPr>
                <w:rFonts w:asciiTheme="minorEastAsia" w:hAnsiTheme="minorEastAsia" w:hint="eastAsia"/>
                <w:sz w:val="18"/>
                <w:szCs w:val="18"/>
              </w:rPr>
              <w:t>1</w:t>
            </w:r>
          </w:p>
        </w:tc>
        <w:tc>
          <w:tcPr>
            <w:tcW w:w="2127" w:type="dxa"/>
          </w:tcPr>
          <w:p w:rsidR="00A16ECD" w:rsidRPr="00A16ECD" w:rsidRDefault="00A16ECD" w:rsidP="00F119AE">
            <w:pPr>
              <w:rPr>
                <w:rFonts w:asciiTheme="minorEastAsia" w:hAnsiTheme="minorEastAsia"/>
                <w:sz w:val="18"/>
                <w:szCs w:val="18"/>
              </w:rPr>
            </w:pPr>
            <w:r w:rsidRPr="00A16ECD">
              <w:rPr>
                <w:rFonts w:asciiTheme="minorEastAsia" w:hAnsiTheme="minorEastAsia" w:hint="eastAsia"/>
                <w:sz w:val="18"/>
                <w:szCs w:val="18"/>
              </w:rPr>
              <w:t>全尺寸</w:t>
            </w:r>
          </w:p>
        </w:tc>
        <w:tc>
          <w:tcPr>
            <w:tcW w:w="1701" w:type="dxa"/>
          </w:tcPr>
          <w:p w:rsidR="00A16ECD" w:rsidRPr="00A16ECD" w:rsidRDefault="00FC6F0D" w:rsidP="00F119AE">
            <w:pPr>
              <w:rPr>
                <w:rFonts w:asciiTheme="minorEastAsia" w:hAnsiTheme="minorEastAsia"/>
                <w:sz w:val="18"/>
                <w:szCs w:val="18"/>
              </w:rPr>
            </w:pPr>
            <w:r>
              <w:rPr>
                <w:rFonts w:asciiTheme="minorEastAsia" w:hAnsiTheme="minorEastAsia" w:hint="eastAsia"/>
                <w:sz w:val="18"/>
                <w:szCs w:val="18"/>
              </w:rPr>
              <w:t>5.1</w:t>
            </w:r>
          </w:p>
        </w:tc>
        <w:tc>
          <w:tcPr>
            <w:tcW w:w="1214" w:type="dxa"/>
          </w:tcPr>
          <w:p w:rsidR="00A16ECD" w:rsidRPr="00A16ECD" w:rsidRDefault="00FC6F0D" w:rsidP="00F119AE">
            <w:pPr>
              <w:rPr>
                <w:rFonts w:asciiTheme="minorEastAsia" w:hAnsiTheme="minorEastAsia"/>
                <w:sz w:val="18"/>
                <w:szCs w:val="18"/>
              </w:rPr>
            </w:pPr>
            <w:r>
              <w:rPr>
                <w:rFonts w:asciiTheme="minorEastAsia" w:hAnsiTheme="minorEastAsia" w:hint="eastAsia"/>
                <w:sz w:val="18"/>
                <w:szCs w:val="18"/>
              </w:rPr>
              <w:t>6.1</w:t>
            </w:r>
          </w:p>
        </w:tc>
        <w:tc>
          <w:tcPr>
            <w:tcW w:w="850" w:type="dxa"/>
          </w:tcPr>
          <w:p w:rsidR="00A16ECD" w:rsidRPr="00E91469" w:rsidRDefault="00A16ECD" w:rsidP="00F119AE">
            <w:pPr>
              <w:rPr>
                <w:rFonts w:asciiTheme="minorEastAsia" w:hAnsiTheme="minorEastAsia"/>
                <w:sz w:val="18"/>
                <w:szCs w:val="18"/>
              </w:rPr>
            </w:pPr>
          </w:p>
        </w:tc>
        <w:tc>
          <w:tcPr>
            <w:tcW w:w="817" w:type="dxa"/>
          </w:tcPr>
          <w:p w:rsidR="00A16ECD" w:rsidRPr="00E91469" w:rsidRDefault="00A16ECD" w:rsidP="00F119AE">
            <w:pPr>
              <w:rPr>
                <w:rFonts w:asciiTheme="minorEastAsia" w:hAnsiTheme="minorEastAsia"/>
                <w:sz w:val="18"/>
                <w:szCs w:val="18"/>
              </w:rPr>
            </w:pPr>
          </w:p>
        </w:tc>
        <w:tc>
          <w:tcPr>
            <w:tcW w:w="1218" w:type="dxa"/>
          </w:tcPr>
          <w:p w:rsidR="00A16ECD" w:rsidRPr="00E91469" w:rsidRDefault="00E91469" w:rsidP="00F119AE">
            <w:pPr>
              <w:rPr>
                <w:rFonts w:asciiTheme="minorEastAsia" w:hAnsiTheme="minorEastAsia"/>
                <w:sz w:val="18"/>
                <w:szCs w:val="18"/>
              </w:rPr>
            </w:pPr>
            <w:r w:rsidRPr="00E91469">
              <w:rPr>
                <w:rFonts w:ascii="Gulim" w:eastAsia="Gulim" w:hAnsi="Gulim" w:cs="SimSun-WinCharSetFFFF-H" w:hint="eastAsia"/>
                <w:szCs w:val="21"/>
              </w:rPr>
              <w:t>△</w:t>
            </w:r>
          </w:p>
        </w:tc>
      </w:tr>
      <w:tr w:rsidR="00E91469" w:rsidRPr="00DA3A78" w:rsidTr="002A3607">
        <w:trPr>
          <w:trHeight w:val="131"/>
        </w:trPr>
        <w:tc>
          <w:tcPr>
            <w:tcW w:w="675" w:type="dxa"/>
          </w:tcPr>
          <w:p w:rsidR="00E91469" w:rsidRPr="00A16ECD" w:rsidRDefault="00FC6F0D" w:rsidP="00F119AE">
            <w:pPr>
              <w:rPr>
                <w:rFonts w:asciiTheme="minorEastAsia" w:hAnsiTheme="minorEastAsia"/>
                <w:sz w:val="18"/>
                <w:szCs w:val="18"/>
              </w:rPr>
            </w:pPr>
            <w:r>
              <w:rPr>
                <w:rFonts w:asciiTheme="minorEastAsia" w:hAnsiTheme="minorEastAsia" w:hint="eastAsia"/>
                <w:sz w:val="18"/>
                <w:szCs w:val="18"/>
              </w:rPr>
              <w:t>2</w:t>
            </w:r>
          </w:p>
        </w:tc>
        <w:tc>
          <w:tcPr>
            <w:tcW w:w="2127" w:type="dxa"/>
          </w:tcPr>
          <w:p w:rsidR="00E91469" w:rsidRPr="00A16ECD" w:rsidRDefault="00E91469" w:rsidP="00F119AE">
            <w:pPr>
              <w:rPr>
                <w:rFonts w:asciiTheme="minorEastAsia" w:hAnsiTheme="minorEastAsia"/>
                <w:sz w:val="18"/>
                <w:szCs w:val="18"/>
              </w:rPr>
            </w:pPr>
            <w:r w:rsidRPr="00A16ECD">
              <w:rPr>
                <w:rFonts w:asciiTheme="minorEastAsia" w:hAnsiTheme="minorEastAsia" w:hint="eastAsia"/>
                <w:sz w:val="18"/>
                <w:szCs w:val="18"/>
              </w:rPr>
              <w:t>尺寸d/H</w:t>
            </w:r>
          </w:p>
        </w:tc>
        <w:tc>
          <w:tcPr>
            <w:tcW w:w="1701" w:type="dxa"/>
          </w:tcPr>
          <w:p w:rsidR="00E91469" w:rsidRPr="00A16ECD" w:rsidRDefault="00FC6F0D" w:rsidP="00F119AE">
            <w:pPr>
              <w:rPr>
                <w:rFonts w:asciiTheme="minorEastAsia" w:hAnsiTheme="minorEastAsia"/>
                <w:sz w:val="18"/>
                <w:szCs w:val="18"/>
              </w:rPr>
            </w:pPr>
            <w:r>
              <w:rPr>
                <w:rFonts w:asciiTheme="minorEastAsia" w:hAnsiTheme="minorEastAsia" w:hint="eastAsia"/>
                <w:sz w:val="18"/>
                <w:szCs w:val="18"/>
              </w:rPr>
              <w:t>5.1</w:t>
            </w:r>
          </w:p>
        </w:tc>
        <w:tc>
          <w:tcPr>
            <w:tcW w:w="1214" w:type="dxa"/>
          </w:tcPr>
          <w:p w:rsidR="00E91469" w:rsidRPr="00A16ECD" w:rsidRDefault="00FC6F0D" w:rsidP="00F119AE">
            <w:pPr>
              <w:rPr>
                <w:rFonts w:asciiTheme="minorEastAsia" w:hAnsiTheme="minorEastAsia"/>
                <w:sz w:val="18"/>
                <w:szCs w:val="18"/>
              </w:rPr>
            </w:pPr>
            <w:r>
              <w:rPr>
                <w:rFonts w:asciiTheme="minorEastAsia" w:hAnsiTheme="minorEastAsia" w:hint="eastAsia"/>
                <w:sz w:val="18"/>
                <w:szCs w:val="18"/>
              </w:rPr>
              <w:t>6.1</w:t>
            </w:r>
          </w:p>
        </w:tc>
        <w:tc>
          <w:tcPr>
            <w:tcW w:w="850" w:type="dxa"/>
          </w:tcPr>
          <w:p w:rsidR="00E91469" w:rsidRPr="00E91469" w:rsidRDefault="00E91469">
            <w:r w:rsidRPr="00E91469">
              <w:rPr>
                <w:rFonts w:ascii="Gulim" w:eastAsia="Gulim" w:hAnsi="Gulim" w:cs="SimSun-WinCharSetFFFF-H" w:hint="eastAsia"/>
                <w:szCs w:val="21"/>
              </w:rPr>
              <w:t>△</w:t>
            </w:r>
          </w:p>
        </w:tc>
        <w:tc>
          <w:tcPr>
            <w:tcW w:w="817" w:type="dxa"/>
          </w:tcPr>
          <w:p w:rsidR="00E91469" w:rsidRPr="00E91469" w:rsidRDefault="00E91469" w:rsidP="00F119AE">
            <w:pPr>
              <w:rPr>
                <w:rFonts w:asciiTheme="minorEastAsia" w:hAnsiTheme="minorEastAsia"/>
                <w:sz w:val="18"/>
                <w:szCs w:val="18"/>
              </w:rPr>
            </w:pPr>
          </w:p>
        </w:tc>
        <w:tc>
          <w:tcPr>
            <w:tcW w:w="1218" w:type="dxa"/>
          </w:tcPr>
          <w:p w:rsidR="00E91469" w:rsidRPr="00E91469" w:rsidRDefault="00E91469" w:rsidP="00F119AE">
            <w:pPr>
              <w:rPr>
                <w:rFonts w:asciiTheme="minorEastAsia" w:hAnsiTheme="minorEastAsia"/>
                <w:sz w:val="18"/>
                <w:szCs w:val="18"/>
              </w:rPr>
            </w:pPr>
            <w:r w:rsidRPr="00E91469">
              <w:rPr>
                <w:rFonts w:ascii="Gulim" w:eastAsia="Gulim" w:hAnsi="Gulim" w:cs="SimSun-WinCharSetFFFF-H" w:hint="eastAsia"/>
                <w:szCs w:val="21"/>
              </w:rPr>
              <w:t>△</w:t>
            </w:r>
          </w:p>
        </w:tc>
      </w:tr>
      <w:tr w:rsidR="00FC6F0D" w:rsidRPr="00DA3A78" w:rsidTr="002A3607">
        <w:trPr>
          <w:trHeight w:val="131"/>
        </w:trPr>
        <w:tc>
          <w:tcPr>
            <w:tcW w:w="675" w:type="dxa"/>
          </w:tcPr>
          <w:p w:rsidR="00FC6F0D" w:rsidRPr="00A16ECD" w:rsidRDefault="006220BA" w:rsidP="00F119AE">
            <w:pPr>
              <w:rPr>
                <w:rFonts w:asciiTheme="minorEastAsia" w:hAnsiTheme="minorEastAsia"/>
                <w:sz w:val="18"/>
                <w:szCs w:val="18"/>
              </w:rPr>
            </w:pPr>
            <w:r>
              <w:rPr>
                <w:rFonts w:asciiTheme="minorEastAsia" w:hAnsiTheme="minorEastAsia" w:hint="eastAsia"/>
                <w:sz w:val="18"/>
                <w:szCs w:val="18"/>
              </w:rPr>
              <w:t>3</w:t>
            </w:r>
          </w:p>
        </w:tc>
        <w:tc>
          <w:tcPr>
            <w:tcW w:w="2127" w:type="dxa"/>
          </w:tcPr>
          <w:p w:rsidR="00FC6F0D" w:rsidRPr="00A16ECD" w:rsidRDefault="00FC6F0D" w:rsidP="00F119AE">
            <w:pPr>
              <w:rPr>
                <w:rFonts w:asciiTheme="minorEastAsia" w:hAnsiTheme="minorEastAsia"/>
                <w:sz w:val="18"/>
                <w:szCs w:val="18"/>
              </w:rPr>
            </w:pPr>
            <w:r w:rsidRPr="00A16ECD">
              <w:rPr>
                <w:rFonts w:asciiTheme="minorEastAsia" w:hAnsiTheme="minorEastAsia" w:hint="eastAsia"/>
                <w:sz w:val="18"/>
                <w:szCs w:val="18"/>
              </w:rPr>
              <w:t>外观质量</w:t>
            </w:r>
          </w:p>
        </w:tc>
        <w:tc>
          <w:tcPr>
            <w:tcW w:w="1701" w:type="dxa"/>
          </w:tcPr>
          <w:p w:rsidR="00FC6F0D" w:rsidRPr="00A16ECD" w:rsidRDefault="00FC6F0D" w:rsidP="00F119AE">
            <w:pPr>
              <w:rPr>
                <w:rFonts w:asciiTheme="minorEastAsia" w:hAnsiTheme="minorEastAsia"/>
                <w:sz w:val="18"/>
                <w:szCs w:val="18"/>
              </w:rPr>
            </w:pPr>
            <w:r>
              <w:rPr>
                <w:rFonts w:asciiTheme="minorEastAsia" w:hAnsiTheme="minorEastAsia" w:hint="eastAsia"/>
                <w:sz w:val="18"/>
                <w:szCs w:val="18"/>
              </w:rPr>
              <w:t>5.2</w:t>
            </w:r>
          </w:p>
        </w:tc>
        <w:tc>
          <w:tcPr>
            <w:tcW w:w="1214" w:type="dxa"/>
          </w:tcPr>
          <w:p w:rsidR="00FC6F0D" w:rsidRPr="00A16ECD" w:rsidRDefault="00FC6F0D" w:rsidP="00F119AE">
            <w:pPr>
              <w:rPr>
                <w:rFonts w:asciiTheme="minorEastAsia" w:hAnsiTheme="minorEastAsia"/>
                <w:sz w:val="18"/>
                <w:szCs w:val="18"/>
              </w:rPr>
            </w:pPr>
            <w:r>
              <w:rPr>
                <w:rFonts w:asciiTheme="minorEastAsia" w:hAnsiTheme="minorEastAsia" w:hint="eastAsia"/>
                <w:sz w:val="18"/>
                <w:szCs w:val="18"/>
              </w:rPr>
              <w:t>6.2</w:t>
            </w:r>
          </w:p>
        </w:tc>
        <w:tc>
          <w:tcPr>
            <w:tcW w:w="850" w:type="dxa"/>
          </w:tcPr>
          <w:p w:rsidR="00FC6F0D" w:rsidRPr="00E91469" w:rsidRDefault="00FC6F0D" w:rsidP="00F119AE">
            <w:pPr>
              <w:rPr>
                <w:rFonts w:asciiTheme="minorEastAsia" w:hAnsiTheme="minorEastAsia"/>
                <w:sz w:val="18"/>
                <w:szCs w:val="18"/>
              </w:rPr>
            </w:pPr>
            <w:r w:rsidRPr="00E91469">
              <w:rPr>
                <w:rFonts w:ascii="Gulim" w:eastAsia="Gulim" w:hAnsi="Gulim" w:cs="SimSun-WinCharSetFFFF-H" w:hint="eastAsia"/>
                <w:szCs w:val="21"/>
              </w:rPr>
              <w:t>△</w:t>
            </w:r>
          </w:p>
        </w:tc>
        <w:tc>
          <w:tcPr>
            <w:tcW w:w="817" w:type="dxa"/>
          </w:tcPr>
          <w:p w:rsidR="00FC6F0D" w:rsidRPr="00E91469" w:rsidRDefault="00FC6F0D" w:rsidP="00F119AE">
            <w:pPr>
              <w:rPr>
                <w:rFonts w:asciiTheme="minorEastAsia" w:hAnsiTheme="minorEastAsia"/>
                <w:sz w:val="18"/>
                <w:szCs w:val="18"/>
              </w:rPr>
            </w:pPr>
          </w:p>
        </w:tc>
        <w:tc>
          <w:tcPr>
            <w:tcW w:w="1218" w:type="dxa"/>
          </w:tcPr>
          <w:p w:rsidR="00FC6F0D" w:rsidRPr="00E91469" w:rsidRDefault="00FC6F0D" w:rsidP="00F119AE">
            <w:r w:rsidRPr="00E91469">
              <w:rPr>
                <w:rFonts w:ascii="Gulim" w:eastAsia="Gulim" w:hAnsi="Gulim" w:cs="SimSun-WinCharSetFFFF-H" w:hint="eastAsia"/>
                <w:szCs w:val="21"/>
              </w:rPr>
              <w:t>△</w:t>
            </w:r>
          </w:p>
        </w:tc>
      </w:tr>
      <w:tr w:rsidR="00DC0F0B" w:rsidRPr="00DA3A78" w:rsidTr="00620497">
        <w:trPr>
          <w:trHeight w:val="315"/>
        </w:trPr>
        <w:tc>
          <w:tcPr>
            <w:tcW w:w="675" w:type="dxa"/>
          </w:tcPr>
          <w:p w:rsidR="00DC0F0B" w:rsidRDefault="00DC0F0B" w:rsidP="00F119AE">
            <w:pPr>
              <w:rPr>
                <w:rFonts w:asciiTheme="minorEastAsia" w:hAnsiTheme="minorEastAsia"/>
                <w:sz w:val="18"/>
                <w:szCs w:val="18"/>
              </w:rPr>
            </w:pPr>
            <w:r>
              <w:rPr>
                <w:rFonts w:asciiTheme="minorEastAsia" w:hAnsiTheme="minorEastAsia" w:hint="eastAsia"/>
                <w:sz w:val="18"/>
                <w:szCs w:val="18"/>
              </w:rPr>
              <w:t>4</w:t>
            </w:r>
          </w:p>
        </w:tc>
        <w:tc>
          <w:tcPr>
            <w:tcW w:w="2127" w:type="dxa"/>
          </w:tcPr>
          <w:p w:rsidR="00DC0F0B" w:rsidRPr="00A16ECD" w:rsidRDefault="00DC0F0B" w:rsidP="00FC3494">
            <w:pPr>
              <w:rPr>
                <w:rFonts w:asciiTheme="minorEastAsia" w:hAnsiTheme="minorEastAsia"/>
                <w:sz w:val="18"/>
                <w:szCs w:val="18"/>
              </w:rPr>
            </w:pPr>
            <w:r>
              <w:rPr>
                <w:rFonts w:asciiTheme="minorEastAsia" w:hAnsiTheme="minorEastAsia" w:hint="eastAsia"/>
                <w:sz w:val="18"/>
                <w:szCs w:val="18"/>
              </w:rPr>
              <w:t>橡胶材料物理性能</w:t>
            </w:r>
            <w:r w:rsidR="00CD3E1F">
              <w:rPr>
                <w:rFonts w:asciiTheme="minorEastAsia" w:hAnsiTheme="minorEastAsia" w:hint="eastAsia"/>
                <w:sz w:val="18"/>
                <w:szCs w:val="18"/>
              </w:rPr>
              <w:t>（</w:t>
            </w:r>
            <w:r w:rsidR="00CD3E1F" w:rsidRPr="00CD3E1F">
              <w:rPr>
                <w:rFonts w:hint="eastAsia"/>
                <w:sz w:val="18"/>
                <w:szCs w:val="18"/>
              </w:rPr>
              <w:t>除</w:t>
            </w:r>
            <w:r w:rsidR="00FC3494" w:rsidRPr="00CD3E1F">
              <w:rPr>
                <w:rFonts w:hint="eastAsia"/>
                <w:sz w:val="18"/>
                <w:szCs w:val="18"/>
              </w:rPr>
              <w:t>帘线与硫化橡胶的静态粘合强度</w:t>
            </w:r>
            <w:r w:rsidR="00CD3E1F">
              <w:rPr>
                <w:rFonts w:hint="eastAsia"/>
                <w:sz w:val="18"/>
                <w:szCs w:val="18"/>
              </w:rPr>
              <w:t>）</w:t>
            </w:r>
          </w:p>
        </w:tc>
        <w:tc>
          <w:tcPr>
            <w:tcW w:w="1701" w:type="dxa"/>
          </w:tcPr>
          <w:p w:rsidR="00DC0F0B" w:rsidRDefault="00DC0F0B" w:rsidP="00FC3494">
            <w:pPr>
              <w:rPr>
                <w:rFonts w:asciiTheme="minorEastAsia" w:hAnsiTheme="minorEastAsia"/>
                <w:sz w:val="18"/>
                <w:szCs w:val="18"/>
              </w:rPr>
            </w:pPr>
            <w:r>
              <w:rPr>
                <w:rFonts w:asciiTheme="minorEastAsia" w:hAnsiTheme="minorEastAsia" w:hint="eastAsia"/>
                <w:sz w:val="18"/>
                <w:szCs w:val="18"/>
              </w:rPr>
              <w:t>5.3表3</w:t>
            </w:r>
          </w:p>
        </w:tc>
        <w:tc>
          <w:tcPr>
            <w:tcW w:w="1214" w:type="dxa"/>
          </w:tcPr>
          <w:p w:rsidR="00DC0F0B" w:rsidRDefault="00DC0F0B" w:rsidP="00F119AE">
            <w:pPr>
              <w:rPr>
                <w:rFonts w:asciiTheme="minorEastAsia" w:hAnsiTheme="minorEastAsia"/>
                <w:sz w:val="18"/>
                <w:szCs w:val="18"/>
              </w:rPr>
            </w:pPr>
            <w:r>
              <w:rPr>
                <w:rFonts w:asciiTheme="minorEastAsia" w:hAnsiTheme="minorEastAsia" w:hint="eastAsia"/>
                <w:sz w:val="18"/>
                <w:szCs w:val="18"/>
              </w:rPr>
              <w:t>6.3.2</w:t>
            </w:r>
            <w:r>
              <w:rPr>
                <w:rFonts w:asciiTheme="minorEastAsia" w:eastAsiaTheme="minorEastAsia" w:hAnsiTheme="minorEastAsia" w:hint="eastAsia"/>
                <w:sz w:val="18"/>
                <w:szCs w:val="18"/>
              </w:rPr>
              <w:t>～</w:t>
            </w:r>
            <w:r>
              <w:rPr>
                <w:rFonts w:asciiTheme="minorEastAsia" w:hAnsiTheme="minorEastAsia" w:hint="eastAsia"/>
                <w:sz w:val="18"/>
                <w:szCs w:val="18"/>
              </w:rPr>
              <w:t>6.3.</w:t>
            </w:r>
            <w:r w:rsidR="00590499">
              <w:rPr>
                <w:rFonts w:asciiTheme="minorEastAsia" w:hAnsiTheme="minorEastAsia" w:hint="eastAsia"/>
                <w:sz w:val="18"/>
                <w:szCs w:val="18"/>
              </w:rPr>
              <w:t>6</w:t>
            </w:r>
          </w:p>
        </w:tc>
        <w:tc>
          <w:tcPr>
            <w:tcW w:w="850" w:type="dxa"/>
          </w:tcPr>
          <w:p w:rsidR="00DC0F0B" w:rsidRPr="00E91469" w:rsidRDefault="00DC0F0B" w:rsidP="00F119AE">
            <w:pPr>
              <w:rPr>
                <w:rFonts w:ascii="Gulim" w:eastAsia="Gulim" w:hAnsi="Gulim" w:cs="SimSun-WinCharSetFFFF-H"/>
                <w:szCs w:val="21"/>
              </w:rPr>
            </w:pPr>
          </w:p>
        </w:tc>
        <w:tc>
          <w:tcPr>
            <w:tcW w:w="817" w:type="dxa"/>
          </w:tcPr>
          <w:p w:rsidR="00DC0F0B" w:rsidRPr="00E91469" w:rsidRDefault="00DC0F0B" w:rsidP="00F119AE">
            <w:pPr>
              <w:rPr>
                <w:rFonts w:asciiTheme="minorEastAsia" w:hAnsiTheme="minorEastAsia"/>
                <w:sz w:val="18"/>
                <w:szCs w:val="18"/>
              </w:rPr>
            </w:pPr>
            <w:r w:rsidRPr="00E91469">
              <w:rPr>
                <w:rFonts w:ascii="Gulim" w:eastAsia="Gulim" w:hAnsi="Gulim" w:cs="SimSun-WinCharSetFFFF-H" w:hint="eastAsia"/>
                <w:szCs w:val="21"/>
              </w:rPr>
              <w:t>△</w:t>
            </w:r>
          </w:p>
        </w:tc>
        <w:tc>
          <w:tcPr>
            <w:tcW w:w="1218" w:type="dxa"/>
          </w:tcPr>
          <w:p w:rsidR="00DC0F0B" w:rsidRPr="00E91469" w:rsidRDefault="00DC0F0B" w:rsidP="00F119AE">
            <w:pPr>
              <w:rPr>
                <w:rFonts w:ascii="Gulim" w:eastAsia="Gulim" w:hAnsi="Gulim" w:cs="SimSun-WinCharSetFFFF-H"/>
                <w:szCs w:val="21"/>
              </w:rPr>
            </w:pPr>
            <w:r w:rsidRPr="00E91469">
              <w:rPr>
                <w:rFonts w:ascii="Gulim" w:eastAsia="Gulim" w:hAnsi="Gulim" w:cs="SimSun-WinCharSetFFFF-H" w:hint="eastAsia"/>
                <w:szCs w:val="21"/>
              </w:rPr>
              <w:t>△</w:t>
            </w:r>
          </w:p>
        </w:tc>
      </w:tr>
      <w:tr w:rsidR="00CD3E1F" w:rsidRPr="00DA3A78" w:rsidTr="00620497">
        <w:trPr>
          <w:trHeight w:val="315"/>
        </w:trPr>
        <w:tc>
          <w:tcPr>
            <w:tcW w:w="675" w:type="dxa"/>
          </w:tcPr>
          <w:p w:rsidR="00CD3E1F" w:rsidRDefault="00CD3E1F" w:rsidP="00F119AE">
            <w:pPr>
              <w:rPr>
                <w:rFonts w:asciiTheme="minorEastAsia" w:hAnsiTheme="minorEastAsia"/>
                <w:sz w:val="18"/>
                <w:szCs w:val="18"/>
              </w:rPr>
            </w:pPr>
            <w:r>
              <w:rPr>
                <w:rFonts w:asciiTheme="minorEastAsia" w:hAnsiTheme="minorEastAsia" w:hint="eastAsia"/>
                <w:sz w:val="18"/>
                <w:szCs w:val="18"/>
              </w:rPr>
              <w:t>5</w:t>
            </w:r>
          </w:p>
        </w:tc>
        <w:tc>
          <w:tcPr>
            <w:tcW w:w="2127" w:type="dxa"/>
          </w:tcPr>
          <w:p w:rsidR="00CD3E1F" w:rsidRPr="00A16ECD" w:rsidRDefault="00CD3E1F" w:rsidP="00F119AE">
            <w:pPr>
              <w:rPr>
                <w:rFonts w:asciiTheme="minorEastAsia" w:hAnsiTheme="minorEastAsia"/>
                <w:sz w:val="18"/>
                <w:szCs w:val="18"/>
              </w:rPr>
            </w:pPr>
            <w:r w:rsidRPr="00CD3E1F">
              <w:rPr>
                <w:rFonts w:hint="eastAsia"/>
                <w:sz w:val="18"/>
                <w:szCs w:val="18"/>
              </w:rPr>
              <w:t>帘线与硫化橡胶的静态粘合强度</w:t>
            </w:r>
          </w:p>
        </w:tc>
        <w:tc>
          <w:tcPr>
            <w:tcW w:w="1701" w:type="dxa"/>
          </w:tcPr>
          <w:p w:rsidR="00CD3E1F" w:rsidRDefault="00CD3E1F" w:rsidP="00791F16">
            <w:pPr>
              <w:rPr>
                <w:rFonts w:asciiTheme="minorEastAsia" w:hAnsiTheme="minorEastAsia"/>
                <w:sz w:val="18"/>
                <w:szCs w:val="18"/>
              </w:rPr>
            </w:pPr>
            <w:r>
              <w:rPr>
                <w:rFonts w:asciiTheme="minorEastAsia" w:hAnsiTheme="minorEastAsia" w:hint="eastAsia"/>
                <w:sz w:val="18"/>
                <w:szCs w:val="18"/>
              </w:rPr>
              <w:t>5.3表3项目</w:t>
            </w:r>
            <w:r w:rsidR="00590499">
              <w:rPr>
                <w:rFonts w:asciiTheme="minorEastAsia" w:hAnsiTheme="minorEastAsia" w:hint="eastAsia"/>
                <w:sz w:val="18"/>
                <w:szCs w:val="18"/>
              </w:rPr>
              <w:t>7</w:t>
            </w:r>
          </w:p>
        </w:tc>
        <w:tc>
          <w:tcPr>
            <w:tcW w:w="1214" w:type="dxa"/>
          </w:tcPr>
          <w:p w:rsidR="00CD3E1F" w:rsidRDefault="00CD3E1F" w:rsidP="00791F16">
            <w:pPr>
              <w:rPr>
                <w:rFonts w:asciiTheme="minorEastAsia" w:hAnsiTheme="minorEastAsia"/>
                <w:sz w:val="18"/>
                <w:szCs w:val="18"/>
              </w:rPr>
            </w:pPr>
            <w:r>
              <w:rPr>
                <w:rFonts w:asciiTheme="minorEastAsia" w:hAnsiTheme="minorEastAsia" w:hint="eastAsia"/>
                <w:sz w:val="18"/>
                <w:szCs w:val="18"/>
              </w:rPr>
              <w:t>6.3.7</w:t>
            </w:r>
          </w:p>
        </w:tc>
        <w:tc>
          <w:tcPr>
            <w:tcW w:w="850" w:type="dxa"/>
          </w:tcPr>
          <w:p w:rsidR="00CD3E1F" w:rsidRPr="00E91469" w:rsidRDefault="00CD3E1F" w:rsidP="00791F16">
            <w:pPr>
              <w:rPr>
                <w:rFonts w:ascii="Gulim" w:eastAsia="Gulim" w:hAnsi="Gulim" w:cs="SimSun-WinCharSetFFFF-H"/>
                <w:szCs w:val="21"/>
              </w:rPr>
            </w:pPr>
          </w:p>
        </w:tc>
        <w:tc>
          <w:tcPr>
            <w:tcW w:w="817" w:type="dxa"/>
          </w:tcPr>
          <w:p w:rsidR="00CD3E1F" w:rsidRPr="00E91469" w:rsidRDefault="00CD3E1F" w:rsidP="00791F16">
            <w:pPr>
              <w:rPr>
                <w:rFonts w:ascii="Gulim" w:eastAsia="Gulim" w:hAnsi="Gulim" w:cs="SimSun-WinCharSetFFFF-H"/>
                <w:szCs w:val="21"/>
              </w:rPr>
            </w:pPr>
            <w:r w:rsidRPr="00E91469">
              <w:rPr>
                <w:rFonts w:ascii="Gulim" w:eastAsia="Gulim" w:hAnsi="Gulim" w:cs="SimSun-WinCharSetFFFF-H" w:hint="eastAsia"/>
                <w:szCs w:val="21"/>
              </w:rPr>
              <w:t>△</w:t>
            </w:r>
          </w:p>
        </w:tc>
        <w:tc>
          <w:tcPr>
            <w:tcW w:w="1218" w:type="dxa"/>
          </w:tcPr>
          <w:p w:rsidR="00CD3E1F" w:rsidRPr="00E91469" w:rsidRDefault="00CD3E1F" w:rsidP="00791F16">
            <w:pPr>
              <w:rPr>
                <w:rFonts w:ascii="Gulim" w:eastAsia="Gulim" w:hAnsi="Gulim" w:cs="SimSun-WinCharSetFFFF-H"/>
                <w:szCs w:val="21"/>
              </w:rPr>
            </w:pPr>
            <w:r w:rsidRPr="00E91469">
              <w:rPr>
                <w:rFonts w:ascii="Gulim" w:eastAsia="Gulim" w:hAnsi="Gulim" w:cs="SimSun-WinCharSetFFFF-H" w:hint="eastAsia"/>
                <w:szCs w:val="21"/>
              </w:rPr>
              <w:t>△</w:t>
            </w:r>
          </w:p>
        </w:tc>
      </w:tr>
      <w:tr w:rsidR="00DC0F0B" w:rsidRPr="00DA3A78" w:rsidTr="00620497">
        <w:trPr>
          <w:trHeight w:val="315"/>
        </w:trPr>
        <w:tc>
          <w:tcPr>
            <w:tcW w:w="675" w:type="dxa"/>
          </w:tcPr>
          <w:p w:rsidR="00DC0F0B" w:rsidRDefault="00CD3E1F" w:rsidP="00F119AE">
            <w:pPr>
              <w:rPr>
                <w:rFonts w:asciiTheme="minorEastAsia" w:hAnsiTheme="minorEastAsia"/>
                <w:sz w:val="18"/>
                <w:szCs w:val="18"/>
              </w:rPr>
            </w:pPr>
            <w:r>
              <w:rPr>
                <w:rFonts w:asciiTheme="minorEastAsia" w:hAnsiTheme="minorEastAsia" w:hint="eastAsia"/>
                <w:sz w:val="18"/>
                <w:szCs w:val="18"/>
              </w:rPr>
              <w:t>6</w:t>
            </w:r>
          </w:p>
        </w:tc>
        <w:tc>
          <w:tcPr>
            <w:tcW w:w="2127" w:type="dxa"/>
          </w:tcPr>
          <w:p w:rsidR="00DC0F0B" w:rsidRPr="00A16ECD" w:rsidRDefault="00DC0F0B" w:rsidP="00F119AE">
            <w:pPr>
              <w:rPr>
                <w:rFonts w:asciiTheme="minorEastAsia" w:hAnsiTheme="minorEastAsia"/>
                <w:sz w:val="18"/>
                <w:szCs w:val="18"/>
              </w:rPr>
            </w:pPr>
            <w:r>
              <w:rPr>
                <w:rFonts w:asciiTheme="minorEastAsia" w:hAnsiTheme="minorEastAsia" w:hint="eastAsia"/>
                <w:sz w:val="18"/>
                <w:szCs w:val="18"/>
              </w:rPr>
              <w:t>产品硬度</w:t>
            </w:r>
          </w:p>
        </w:tc>
        <w:tc>
          <w:tcPr>
            <w:tcW w:w="1701" w:type="dxa"/>
          </w:tcPr>
          <w:p w:rsidR="00DC0F0B" w:rsidRDefault="00DC0F0B" w:rsidP="00F119AE">
            <w:pPr>
              <w:rPr>
                <w:rFonts w:asciiTheme="minorEastAsia" w:hAnsiTheme="minorEastAsia"/>
                <w:sz w:val="18"/>
                <w:szCs w:val="18"/>
              </w:rPr>
            </w:pPr>
            <w:r>
              <w:rPr>
                <w:rFonts w:asciiTheme="minorEastAsia" w:hAnsiTheme="minorEastAsia" w:hint="eastAsia"/>
                <w:sz w:val="18"/>
                <w:szCs w:val="18"/>
              </w:rPr>
              <w:t>5.4.1</w:t>
            </w:r>
          </w:p>
        </w:tc>
        <w:tc>
          <w:tcPr>
            <w:tcW w:w="1214" w:type="dxa"/>
          </w:tcPr>
          <w:p w:rsidR="00DC0F0B" w:rsidRDefault="00DC0F0B" w:rsidP="00F119AE">
            <w:pPr>
              <w:rPr>
                <w:rFonts w:asciiTheme="minorEastAsia" w:hAnsiTheme="minorEastAsia"/>
                <w:sz w:val="18"/>
                <w:szCs w:val="18"/>
              </w:rPr>
            </w:pPr>
            <w:r>
              <w:rPr>
                <w:rFonts w:asciiTheme="minorEastAsia" w:hAnsiTheme="minorEastAsia" w:hint="eastAsia"/>
                <w:sz w:val="18"/>
                <w:szCs w:val="18"/>
              </w:rPr>
              <w:t>6.4.1</w:t>
            </w:r>
          </w:p>
        </w:tc>
        <w:tc>
          <w:tcPr>
            <w:tcW w:w="850" w:type="dxa"/>
          </w:tcPr>
          <w:p w:rsidR="00DC0F0B" w:rsidRPr="00E91469" w:rsidRDefault="00DC0F0B" w:rsidP="00F119AE">
            <w:pPr>
              <w:rPr>
                <w:rFonts w:ascii="Gulim" w:eastAsia="Gulim" w:hAnsi="Gulim" w:cs="SimSun-WinCharSetFFFF-H"/>
                <w:szCs w:val="21"/>
              </w:rPr>
            </w:pPr>
            <w:r w:rsidRPr="00E91469">
              <w:rPr>
                <w:rFonts w:ascii="Gulim" w:eastAsia="Gulim" w:hAnsi="Gulim" w:cs="SimSun-WinCharSetFFFF-H" w:hint="eastAsia"/>
                <w:szCs w:val="21"/>
              </w:rPr>
              <w:t>△</w:t>
            </w:r>
          </w:p>
        </w:tc>
        <w:tc>
          <w:tcPr>
            <w:tcW w:w="817" w:type="dxa"/>
          </w:tcPr>
          <w:p w:rsidR="00DC0F0B" w:rsidRPr="00E91469" w:rsidRDefault="00DC0F0B" w:rsidP="00F119AE">
            <w:pPr>
              <w:rPr>
                <w:rFonts w:ascii="Gulim" w:eastAsia="Gulim" w:hAnsi="Gulim" w:cs="SimSun-WinCharSetFFFF-H"/>
                <w:szCs w:val="21"/>
              </w:rPr>
            </w:pPr>
          </w:p>
        </w:tc>
        <w:tc>
          <w:tcPr>
            <w:tcW w:w="1218" w:type="dxa"/>
          </w:tcPr>
          <w:p w:rsidR="00DC0F0B" w:rsidRPr="00E91469" w:rsidRDefault="00DC0F0B" w:rsidP="00F119AE">
            <w:pPr>
              <w:rPr>
                <w:rFonts w:ascii="Gulim" w:eastAsia="Gulim" w:hAnsi="Gulim" w:cs="SimSun-WinCharSetFFFF-H"/>
                <w:szCs w:val="21"/>
              </w:rPr>
            </w:pPr>
            <w:r w:rsidRPr="00E91469">
              <w:rPr>
                <w:rFonts w:ascii="Gulim" w:eastAsia="Gulim" w:hAnsi="Gulim" w:cs="SimSun-WinCharSetFFFF-H" w:hint="eastAsia"/>
                <w:szCs w:val="21"/>
              </w:rPr>
              <w:t>△</w:t>
            </w:r>
          </w:p>
        </w:tc>
      </w:tr>
      <w:tr w:rsidR="00E91469" w:rsidRPr="00DA3A78" w:rsidTr="002A3607">
        <w:trPr>
          <w:trHeight w:val="131"/>
        </w:trPr>
        <w:tc>
          <w:tcPr>
            <w:tcW w:w="675" w:type="dxa"/>
          </w:tcPr>
          <w:p w:rsidR="00E91469" w:rsidRPr="00A16ECD" w:rsidRDefault="00CD3E1F" w:rsidP="00F119AE">
            <w:pPr>
              <w:rPr>
                <w:rFonts w:asciiTheme="minorEastAsia" w:hAnsiTheme="minorEastAsia"/>
                <w:sz w:val="18"/>
                <w:szCs w:val="18"/>
              </w:rPr>
            </w:pPr>
            <w:r>
              <w:rPr>
                <w:rFonts w:asciiTheme="minorEastAsia" w:hAnsiTheme="minorEastAsia" w:hint="eastAsia"/>
                <w:sz w:val="18"/>
                <w:szCs w:val="18"/>
              </w:rPr>
              <w:t>7</w:t>
            </w:r>
          </w:p>
        </w:tc>
        <w:tc>
          <w:tcPr>
            <w:tcW w:w="2127" w:type="dxa"/>
          </w:tcPr>
          <w:p w:rsidR="00E91469" w:rsidRPr="00A16ECD" w:rsidRDefault="00E91469" w:rsidP="00F119AE">
            <w:pPr>
              <w:rPr>
                <w:rFonts w:asciiTheme="minorEastAsia" w:hAnsiTheme="minorEastAsia"/>
                <w:sz w:val="18"/>
                <w:szCs w:val="18"/>
              </w:rPr>
            </w:pPr>
            <w:r w:rsidRPr="00A16ECD">
              <w:rPr>
                <w:rFonts w:asciiTheme="minorEastAsia" w:hAnsiTheme="minorEastAsia" w:hint="eastAsia"/>
                <w:sz w:val="18"/>
                <w:szCs w:val="18"/>
              </w:rPr>
              <w:t>模拟运行试验</w:t>
            </w:r>
          </w:p>
        </w:tc>
        <w:tc>
          <w:tcPr>
            <w:tcW w:w="1701" w:type="dxa"/>
          </w:tcPr>
          <w:p w:rsidR="00E91469" w:rsidRPr="00A16ECD" w:rsidRDefault="00C24F26" w:rsidP="00F119AE">
            <w:pPr>
              <w:rPr>
                <w:rFonts w:asciiTheme="minorEastAsia" w:hAnsiTheme="minorEastAsia"/>
                <w:sz w:val="18"/>
                <w:szCs w:val="18"/>
              </w:rPr>
            </w:pPr>
            <w:r>
              <w:rPr>
                <w:rFonts w:asciiTheme="minorEastAsia" w:hAnsiTheme="minorEastAsia" w:hint="eastAsia"/>
                <w:sz w:val="18"/>
                <w:szCs w:val="18"/>
              </w:rPr>
              <w:t>5.4.2</w:t>
            </w:r>
          </w:p>
        </w:tc>
        <w:tc>
          <w:tcPr>
            <w:tcW w:w="1214" w:type="dxa"/>
          </w:tcPr>
          <w:p w:rsidR="00E91469" w:rsidRPr="00A16ECD" w:rsidRDefault="00CD3E1F" w:rsidP="00F119AE">
            <w:pPr>
              <w:rPr>
                <w:rFonts w:asciiTheme="minorEastAsia" w:hAnsiTheme="minorEastAsia"/>
                <w:sz w:val="18"/>
                <w:szCs w:val="18"/>
              </w:rPr>
            </w:pPr>
            <w:r>
              <w:rPr>
                <w:rFonts w:asciiTheme="minorEastAsia" w:hAnsiTheme="minorEastAsia" w:hint="eastAsia"/>
                <w:sz w:val="18"/>
                <w:szCs w:val="18"/>
              </w:rPr>
              <w:t>6.4.2</w:t>
            </w:r>
          </w:p>
        </w:tc>
        <w:tc>
          <w:tcPr>
            <w:tcW w:w="850" w:type="dxa"/>
          </w:tcPr>
          <w:p w:rsidR="00E91469" w:rsidRPr="00E91469" w:rsidRDefault="00E91469" w:rsidP="00F119AE">
            <w:pPr>
              <w:rPr>
                <w:rFonts w:asciiTheme="minorEastAsia" w:hAnsiTheme="minorEastAsia"/>
                <w:sz w:val="18"/>
                <w:szCs w:val="18"/>
              </w:rPr>
            </w:pPr>
          </w:p>
        </w:tc>
        <w:tc>
          <w:tcPr>
            <w:tcW w:w="817" w:type="dxa"/>
          </w:tcPr>
          <w:p w:rsidR="00E91469" w:rsidRPr="00E91469" w:rsidRDefault="00E91469" w:rsidP="00F119AE">
            <w:pPr>
              <w:rPr>
                <w:rFonts w:asciiTheme="minorEastAsia" w:hAnsiTheme="minorEastAsia"/>
                <w:sz w:val="18"/>
                <w:szCs w:val="18"/>
              </w:rPr>
            </w:pPr>
            <w:r w:rsidRPr="00E91469">
              <w:rPr>
                <w:rFonts w:ascii="Gulim" w:eastAsia="Gulim" w:hAnsi="Gulim" w:cs="SimSun-WinCharSetFFFF-H" w:hint="eastAsia"/>
                <w:szCs w:val="21"/>
              </w:rPr>
              <w:t>△</w:t>
            </w:r>
          </w:p>
        </w:tc>
        <w:tc>
          <w:tcPr>
            <w:tcW w:w="1218" w:type="dxa"/>
          </w:tcPr>
          <w:p w:rsidR="00E91469" w:rsidRPr="00E91469" w:rsidRDefault="00E91469">
            <w:r w:rsidRPr="00E91469">
              <w:rPr>
                <w:rFonts w:ascii="Gulim" w:eastAsia="Gulim" w:hAnsi="Gulim" w:cs="SimSun-WinCharSetFFFF-H" w:hint="eastAsia"/>
                <w:szCs w:val="21"/>
              </w:rPr>
              <w:t>△</w:t>
            </w:r>
          </w:p>
        </w:tc>
      </w:tr>
      <w:tr w:rsidR="00E91469" w:rsidRPr="00DA3A78" w:rsidTr="002A3607">
        <w:trPr>
          <w:trHeight w:val="131"/>
        </w:trPr>
        <w:tc>
          <w:tcPr>
            <w:tcW w:w="675" w:type="dxa"/>
          </w:tcPr>
          <w:p w:rsidR="00E91469" w:rsidRPr="00A16ECD" w:rsidRDefault="00CD3E1F" w:rsidP="00F119AE">
            <w:pPr>
              <w:rPr>
                <w:rFonts w:asciiTheme="minorEastAsia" w:hAnsiTheme="minorEastAsia"/>
                <w:sz w:val="18"/>
                <w:szCs w:val="18"/>
              </w:rPr>
            </w:pPr>
            <w:r>
              <w:rPr>
                <w:rFonts w:asciiTheme="minorEastAsia" w:hAnsiTheme="minorEastAsia" w:hint="eastAsia"/>
                <w:sz w:val="18"/>
                <w:szCs w:val="18"/>
              </w:rPr>
              <w:t>8</w:t>
            </w:r>
          </w:p>
        </w:tc>
        <w:tc>
          <w:tcPr>
            <w:tcW w:w="2127" w:type="dxa"/>
          </w:tcPr>
          <w:p w:rsidR="00E91469" w:rsidRPr="00A16ECD" w:rsidRDefault="00E91469" w:rsidP="00F119AE">
            <w:pPr>
              <w:rPr>
                <w:rFonts w:asciiTheme="minorEastAsia" w:hAnsiTheme="minorEastAsia"/>
                <w:sz w:val="18"/>
                <w:szCs w:val="18"/>
              </w:rPr>
            </w:pPr>
            <w:r w:rsidRPr="00A16ECD">
              <w:rPr>
                <w:rFonts w:asciiTheme="minorEastAsia" w:hAnsiTheme="minorEastAsia" w:hint="eastAsia"/>
                <w:sz w:val="18"/>
                <w:szCs w:val="18"/>
              </w:rPr>
              <w:t>疲劳试验</w:t>
            </w:r>
          </w:p>
        </w:tc>
        <w:tc>
          <w:tcPr>
            <w:tcW w:w="1701" w:type="dxa"/>
          </w:tcPr>
          <w:p w:rsidR="00E91469" w:rsidRPr="00A16ECD" w:rsidRDefault="00C24F26" w:rsidP="00F119AE">
            <w:pPr>
              <w:rPr>
                <w:rFonts w:asciiTheme="minorEastAsia" w:hAnsiTheme="minorEastAsia"/>
                <w:sz w:val="18"/>
                <w:szCs w:val="18"/>
              </w:rPr>
            </w:pPr>
            <w:r>
              <w:rPr>
                <w:rFonts w:asciiTheme="minorEastAsia" w:hAnsiTheme="minorEastAsia" w:hint="eastAsia"/>
                <w:sz w:val="18"/>
                <w:szCs w:val="18"/>
              </w:rPr>
              <w:t>5.4.3</w:t>
            </w:r>
          </w:p>
        </w:tc>
        <w:tc>
          <w:tcPr>
            <w:tcW w:w="1214" w:type="dxa"/>
          </w:tcPr>
          <w:p w:rsidR="00E91469" w:rsidRPr="00A16ECD" w:rsidRDefault="00CD3E1F" w:rsidP="00F119AE">
            <w:pPr>
              <w:rPr>
                <w:rFonts w:asciiTheme="minorEastAsia" w:hAnsiTheme="minorEastAsia"/>
                <w:sz w:val="18"/>
                <w:szCs w:val="18"/>
              </w:rPr>
            </w:pPr>
            <w:r>
              <w:rPr>
                <w:rFonts w:asciiTheme="minorEastAsia" w:hAnsiTheme="minorEastAsia" w:hint="eastAsia"/>
                <w:sz w:val="18"/>
                <w:szCs w:val="18"/>
              </w:rPr>
              <w:t>6.4.3</w:t>
            </w:r>
          </w:p>
        </w:tc>
        <w:tc>
          <w:tcPr>
            <w:tcW w:w="850" w:type="dxa"/>
          </w:tcPr>
          <w:p w:rsidR="00E91469" w:rsidRPr="00E91469" w:rsidRDefault="00E91469" w:rsidP="00F119AE">
            <w:pPr>
              <w:rPr>
                <w:rFonts w:asciiTheme="minorEastAsia" w:hAnsiTheme="minorEastAsia"/>
                <w:sz w:val="18"/>
                <w:szCs w:val="18"/>
              </w:rPr>
            </w:pPr>
          </w:p>
        </w:tc>
        <w:tc>
          <w:tcPr>
            <w:tcW w:w="817" w:type="dxa"/>
          </w:tcPr>
          <w:p w:rsidR="00E91469" w:rsidRPr="00E91469" w:rsidRDefault="00E91469" w:rsidP="00F119AE">
            <w:pPr>
              <w:rPr>
                <w:rFonts w:asciiTheme="minorEastAsia" w:eastAsiaTheme="minorEastAsia" w:hAnsiTheme="minorEastAsia"/>
                <w:sz w:val="18"/>
                <w:szCs w:val="18"/>
              </w:rPr>
            </w:pPr>
          </w:p>
        </w:tc>
        <w:tc>
          <w:tcPr>
            <w:tcW w:w="1218" w:type="dxa"/>
          </w:tcPr>
          <w:p w:rsidR="00E91469" w:rsidRPr="00E91469" w:rsidRDefault="00E91469">
            <w:r w:rsidRPr="00E91469">
              <w:rPr>
                <w:rFonts w:ascii="Gulim" w:eastAsia="Gulim" w:hAnsi="Gulim" w:cs="SimSun-WinCharSetFFFF-H" w:hint="eastAsia"/>
                <w:szCs w:val="21"/>
              </w:rPr>
              <w:t>△</w:t>
            </w:r>
          </w:p>
        </w:tc>
      </w:tr>
      <w:tr w:rsidR="00A16ECD" w:rsidRPr="00DA3A78" w:rsidTr="002A3607">
        <w:trPr>
          <w:trHeight w:val="131"/>
        </w:trPr>
        <w:tc>
          <w:tcPr>
            <w:tcW w:w="8602" w:type="dxa"/>
            <w:gridSpan w:val="7"/>
          </w:tcPr>
          <w:p w:rsidR="00A16ECD" w:rsidRPr="00A16ECD" w:rsidRDefault="00A16ECD" w:rsidP="00F119AE">
            <w:pPr>
              <w:rPr>
                <w:rFonts w:ascii="Gulim" w:eastAsiaTheme="minorEastAsia" w:hAnsi="Gulim"/>
                <w:sz w:val="18"/>
                <w:szCs w:val="18"/>
              </w:rPr>
            </w:pPr>
            <w:r w:rsidRPr="00A16ECD">
              <w:rPr>
                <w:rFonts w:ascii="Gulim" w:hAnsi="Gulim" w:hint="eastAsia"/>
                <w:sz w:val="18"/>
                <w:szCs w:val="18"/>
              </w:rPr>
              <w:t>注：</w:t>
            </w:r>
            <w:r w:rsidRPr="00A16ECD">
              <w:rPr>
                <w:rFonts w:ascii="Gulim" w:hAnsi="Gulim" w:hint="eastAsia"/>
                <w:sz w:val="18"/>
                <w:szCs w:val="18"/>
              </w:rPr>
              <w:t xml:space="preserve"> </w:t>
            </w:r>
            <w:r w:rsidR="00E91469" w:rsidRPr="00E91469">
              <w:rPr>
                <w:rFonts w:ascii="Gulim" w:eastAsia="Gulim" w:hAnsi="Gulim" w:cs="SimSun-WinCharSetFFFF-H" w:hint="eastAsia"/>
                <w:szCs w:val="21"/>
              </w:rPr>
              <w:t>△</w:t>
            </w:r>
            <w:r w:rsidRPr="00A16ECD">
              <w:rPr>
                <w:rFonts w:ascii="Gulim" w:hAnsi="Gulim" w:hint="eastAsia"/>
                <w:sz w:val="18"/>
                <w:szCs w:val="18"/>
              </w:rPr>
              <w:t xml:space="preserve"> </w:t>
            </w:r>
            <w:r w:rsidRPr="00A16ECD">
              <w:rPr>
                <w:rFonts w:ascii="Gulim" w:hAnsi="Gulim" w:hint="eastAsia"/>
                <w:sz w:val="18"/>
                <w:szCs w:val="18"/>
              </w:rPr>
              <w:t>表示应做的试验。</w:t>
            </w:r>
          </w:p>
        </w:tc>
      </w:tr>
    </w:tbl>
    <w:p w:rsidR="004F02DB" w:rsidRPr="004F02DB" w:rsidRDefault="00A16ECD" w:rsidP="00FC3494">
      <w:pPr>
        <w:pStyle w:val="a5"/>
        <w:spacing w:before="156" w:after="156"/>
        <w:ind w:left="0"/>
      </w:pPr>
      <w:r w:rsidRPr="004F02DB">
        <w:rPr>
          <w:rFonts w:hint="eastAsia"/>
        </w:rPr>
        <w:t>型式检验</w:t>
      </w:r>
    </w:p>
    <w:p w:rsidR="00A16ECD" w:rsidRDefault="00A16ECD" w:rsidP="00A16ECD">
      <w:pPr>
        <w:pStyle w:val="aff3"/>
        <w:spacing w:line="276" w:lineRule="auto"/>
        <w:ind w:firstLineChars="0" w:firstLine="0"/>
      </w:pPr>
      <w:r>
        <w:rPr>
          <w:rFonts w:hint="eastAsia"/>
        </w:rPr>
        <w:t xml:space="preserve">    </w:t>
      </w:r>
      <w:r w:rsidR="0071114C">
        <w:rPr>
          <w:rFonts w:hint="eastAsia"/>
        </w:rPr>
        <w:t>当</w:t>
      </w:r>
      <w:r>
        <w:rPr>
          <w:rFonts w:hint="eastAsia"/>
        </w:rPr>
        <w:t>有下列情况之一时应进行型式检验：</w:t>
      </w:r>
    </w:p>
    <w:p w:rsidR="00A16ECD" w:rsidRDefault="00A16ECD" w:rsidP="00A16ECD">
      <w:pPr>
        <w:pStyle w:val="aff3"/>
        <w:spacing w:line="276" w:lineRule="auto"/>
        <w:ind w:firstLineChars="0" w:firstLine="0"/>
      </w:pPr>
      <w:r>
        <w:rPr>
          <w:rFonts w:hint="eastAsia"/>
        </w:rPr>
        <w:t xml:space="preserve">    a) 新产品的定型鉴定或老产品转产；</w:t>
      </w:r>
    </w:p>
    <w:p w:rsidR="00A16ECD" w:rsidRPr="0071114C" w:rsidRDefault="00A16ECD" w:rsidP="00A16ECD">
      <w:pPr>
        <w:pStyle w:val="aff3"/>
        <w:spacing w:line="276" w:lineRule="auto"/>
        <w:ind w:firstLineChars="0" w:firstLine="0"/>
      </w:pPr>
      <w:r>
        <w:rPr>
          <w:rFonts w:hint="eastAsia"/>
        </w:rPr>
        <w:t xml:space="preserve">   </w:t>
      </w:r>
      <w:r w:rsidRPr="00384BA7">
        <w:rPr>
          <w:rFonts w:hint="eastAsia"/>
          <w:color w:val="FF0000"/>
        </w:rPr>
        <w:t xml:space="preserve"> </w:t>
      </w:r>
      <w:r w:rsidRPr="0071114C">
        <w:rPr>
          <w:rFonts w:hint="eastAsia"/>
        </w:rPr>
        <w:t>b) 正式生产后，材料、配方、工艺有较大改变，可能影响产品性能时；</w:t>
      </w:r>
    </w:p>
    <w:p w:rsidR="00A16ECD" w:rsidRPr="007B0246" w:rsidRDefault="00A16ECD" w:rsidP="00A16ECD">
      <w:pPr>
        <w:pStyle w:val="aff3"/>
        <w:spacing w:line="276" w:lineRule="auto"/>
        <w:ind w:firstLineChars="0" w:firstLine="0"/>
      </w:pPr>
      <w:r>
        <w:rPr>
          <w:rFonts w:hint="eastAsia"/>
        </w:rPr>
        <w:t xml:space="preserve">    c) 正式生产后，不超过半年至少进行一次；</w:t>
      </w:r>
    </w:p>
    <w:p w:rsidR="00A16ECD" w:rsidRDefault="00A16ECD" w:rsidP="00A16ECD">
      <w:pPr>
        <w:pStyle w:val="aff3"/>
        <w:spacing w:line="276" w:lineRule="auto"/>
        <w:ind w:firstLineChars="0" w:firstLine="0"/>
      </w:pPr>
      <w:r>
        <w:rPr>
          <w:rFonts w:hint="eastAsia"/>
        </w:rPr>
        <w:t xml:space="preserve">    d) 停产半年以上恢复生产前。</w:t>
      </w:r>
    </w:p>
    <w:p w:rsidR="004F02DB" w:rsidRPr="00DC0F0B" w:rsidRDefault="004F02DB" w:rsidP="004F02DB">
      <w:pPr>
        <w:pStyle w:val="a4"/>
        <w:spacing w:before="156" w:after="156"/>
      </w:pPr>
      <w:r w:rsidRPr="00DC0F0B">
        <w:rPr>
          <w:rFonts w:hint="eastAsia"/>
        </w:rPr>
        <w:t>判定规则</w:t>
      </w:r>
    </w:p>
    <w:p w:rsidR="004F02DB" w:rsidRPr="00FC3494" w:rsidRDefault="007C1573" w:rsidP="00FC3494">
      <w:pPr>
        <w:pStyle w:val="a5"/>
        <w:spacing w:before="156" w:after="156"/>
        <w:ind w:left="0"/>
        <w:rPr>
          <w:rFonts w:asciiTheme="minorEastAsia" w:eastAsiaTheme="minorEastAsia" w:hAnsiTheme="minorEastAsia"/>
        </w:rPr>
      </w:pPr>
      <w:r w:rsidRPr="00FC3494">
        <w:rPr>
          <w:rFonts w:asciiTheme="minorEastAsia" w:eastAsiaTheme="minorEastAsia" w:hAnsiTheme="minorEastAsia" w:hint="eastAsia"/>
        </w:rPr>
        <w:lastRenderedPageBreak/>
        <w:t>尺寸d/H、外观质量、</w:t>
      </w:r>
      <w:r w:rsidR="00DC0F0B" w:rsidRPr="00FC3494">
        <w:rPr>
          <w:rFonts w:asciiTheme="minorEastAsia" w:eastAsiaTheme="minorEastAsia" w:hAnsiTheme="minorEastAsia" w:hint="eastAsia"/>
        </w:rPr>
        <w:t>产品</w:t>
      </w:r>
      <w:r w:rsidRPr="00FC3494">
        <w:rPr>
          <w:rFonts w:asciiTheme="minorEastAsia" w:eastAsiaTheme="minorEastAsia" w:hAnsiTheme="minorEastAsia" w:hint="eastAsia"/>
        </w:rPr>
        <w:t>硬度如有一项不合格，</w:t>
      </w:r>
      <w:r w:rsidR="00DC0F0B" w:rsidRPr="00FC3494">
        <w:rPr>
          <w:rFonts w:asciiTheme="minorEastAsia" w:eastAsiaTheme="minorEastAsia" w:hAnsiTheme="minorEastAsia" w:hint="eastAsia"/>
        </w:rPr>
        <w:t>则该件产品不合格。</w:t>
      </w:r>
    </w:p>
    <w:p w:rsidR="007C1573" w:rsidRPr="00FC3494" w:rsidRDefault="00DC0F0B" w:rsidP="00FC3494">
      <w:pPr>
        <w:pStyle w:val="a5"/>
        <w:spacing w:before="156" w:after="156"/>
        <w:ind w:left="0"/>
        <w:rPr>
          <w:rFonts w:asciiTheme="minorEastAsia" w:eastAsiaTheme="minorEastAsia" w:hAnsiTheme="minorEastAsia"/>
        </w:rPr>
      </w:pPr>
      <w:r w:rsidRPr="00FC3494">
        <w:rPr>
          <w:rFonts w:asciiTheme="minorEastAsia" w:eastAsiaTheme="minorEastAsia" w:hAnsiTheme="minorEastAsia" w:hint="eastAsia"/>
        </w:rPr>
        <w:t>橡胶材料物理性能（除</w:t>
      </w:r>
      <w:r w:rsidR="007C1573" w:rsidRPr="00FC3494">
        <w:rPr>
          <w:rFonts w:asciiTheme="minorEastAsia" w:eastAsiaTheme="minorEastAsia" w:hAnsiTheme="minorEastAsia" w:hint="eastAsia"/>
        </w:rPr>
        <w:t>帘线与硫化橡胶的静态粘合强度）若有一项不合格，则另双倍试样进行复试；若仍有一项不合格，则该批</w:t>
      </w:r>
      <w:r w:rsidR="000D724A" w:rsidRPr="00FC3494">
        <w:rPr>
          <w:rFonts w:asciiTheme="minorEastAsia" w:eastAsiaTheme="minorEastAsia" w:hAnsiTheme="minorEastAsia" w:hint="eastAsia"/>
        </w:rPr>
        <w:t>橡胶材料</w:t>
      </w:r>
      <w:r w:rsidR="007C1573" w:rsidRPr="00FC3494">
        <w:rPr>
          <w:rFonts w:asciiTheme="minorEastAsia" w:eastAsiaTheme="minorEastAsia" w:hAnsiTheme="minorEastAsia" w:hint="eastAsia"/>
        </w:rPr>
        <w:t>不合格。</w:t>
      </w:r>
    </w:p>
    <w:p w:rsidR="002F404A" w:rsidRPr="00FC3494" w:rsidRDefault="007C1573" w:rsidP="00FC3494">
      <w:pPr>
        <w:pStyle w:val="a5"/>
        <w:spacing w:before="156" w:after="156"/>
        <w:ind w:left="0"/>
        <w:rPr>
          <w:rFonts w:asciiTheme="minorEastAsia" w:eastAsiaTheme="minorEastAsia" w:hAnsiTheme="minorEastAsia"/>
        </w:rPr>
      </w:pPr>
      <w:r w:rsidRPr="00FC3494">
        <w:rPr>
          <w:rFonts w:asciiTheme="minorEastAsia" w:eastAsiaTheme="minorEastAsia" w:hAnsiTheme="minorEastAsia" w:hint="eastAsia"/>
        </w:rPr>
        <w:t>帘线与硫化橡胶的静态粘合强度</w:t>
      </w:r>
      <w:r w:rsidR="00D20D28" w:rsidRPr="00FC3494">
        <w:rPr>
          <w:rFonts w:asciiTheme="minorEastAsia" w:eastAsiaTheme="minorEastAsia" w:hAnsiTheme="minorEastAsia" w:hint="eastAsia"/>
        </w:rPr>
        <w:t>试样结果的中值如</w:t>
      </w:r>
      <w:r w:rsidRPr="00FC3494">
        <w:rPr>
          <w:rFonts w:asciiTheme="minorEastAsia" w:eastAsiaTheme="minorEastAsia" w:hAnsiTheme="minorEastAsia" w:hint="eastAsia"/>
        </w:rPr>
        <w:t>不合格</w:t>
      </w:r>
      <w:r w:rsidR="00D20D28" w:rsidRPr="00FC3494">
        <w:rPr>
          <w:rFonts w:asciiTheme="minorEastAsia" w:eastAsiaTheme="minorEastAsia" w:hAnsiTheme="minorEastAsia" w:hint="eastAsia"/>
        </w:rPr>
        <w:t>，则该批纤维帘线不合格。</w:t>
      </w:r>
    </w:p>
    <w:p w:rsidR="007C1573" w:rsidRPr="00D20D28" w:rsidRDefault="007C1573" w:rsidP="00FC3494">
      <w:pPr>
        <w:pStyle w:val="a5"/>
        <w:spacing w:before="156" w:after="156"/>
        <w:ind w:left="0"/>
      </w:pPr>
      <w:r w:rsidRPr="00FC3494">
        <w:rPr>
          <w:rFonts w:asciiTheme="minorEastAsia" w:eastAsiaTheme="minorEastAsia" w:hAnsiTheme="minorEastAsia" w:hint="eastAsia"/>
        </w:rPr>
        <w:t>模拟运行试验</w:t>
      </w:r>
      <w:r w:rsidR="00FC3494">
        <w:rPr>
          <w:rFonts w:asciiTheme="minorEastAsia" w:eastAsiaTheme="minorEastAsia" w:hAnsiTheme="minorEastAsia" w:hint="eastAsia"/>
        </w:rPr>
        <w:t>结果</w:t>
      </w:r>
      <w:r w:rsidRPr="00FC3494">
        <w:rPr>
          <w:rFonts w:asciiTheme="minorEastAsia" w:eastAsiaTheme="minorEastAsia" w:hAnsiTheme="minorEastAsia" w:hint="eastAsia"/>
        </w:rPr>
        <w:t>若不合格，另取双倍试样进行复试，若仍有一件不合格，则该批产品不合</w:t>
      </w:r>
      <w:r w:rsidRPr="00D20D28">
        <w:rPr>
          <w:rFonts w:hint="eastAsia"/>
        </w:rPr>
        <w:t>格。</w:t>
      </w:r>
    </w:p>
    <w:p w:rsidR="000D724A" w:rsidRPr="000D724A" w:rsidRDefault="001D084D" w:rsidP="000D724A">
      <w:pPr>
        <w:pStyle w:val="a3"/>
        <w:spacing w:before="312" w:after="312"/>
      </w:pPr>
      <w:bookmarkStart w:id="98" w:name="_Toc393874193"/>
      <w:bookmarkStart w:id="99" w:name="_Toc393891684"/>
      <w:bookmarkStart w:id="100" w:name="_Toc393974460"/>
      <w:bookmarkStart w:id="101" w:name="_Toc393974482"/>
      <w:bookmarkStart w:id="102" w:name="_Toc393974567"/>
      <w:bookmarkStart w:id="103" w:name="_Toc408406964"/>
      <w:bookmarkStart w:id="104" w:name="_Toc408407011"/>
      <w:bookmarkStart w:id="105" w:name="_Toc408407727"/>
      <w:bookmarkStart w:id="106" w:name="_Toc408486002"/>
      <w:bookmarkStart w:id="107" w:name="_Toc408486037"/>
      <w:bookmarkStart w:id="108" w:name="_Toc408486064"/>
      <w:bookmarkStart w:id="109" w:name="_Toc408486086"/>
      <w:bookmarkStart w:id="110" w:name="_Toc408486107"/>
      <w:bookmarkStart w:id="111" w:name="_Toc408487342"/>
      <w:bookmarkStart w:id="112" w:name="_Toc436386519"/>
      <w:bookmarkStart w:id="113" w:name="_Toc436913767"/>
      <w:bookmarkStart w:id="114" w:name="_Toc441043373"/>
      <w:bookmarkStart w:id="115" w:name="_Toc441567232"/>
      <w:bookmarkStart w:id="116" w:name="_Toc441567482"/>
      <w:bookmarkStart w:id="117" w:name="_Toc447869932"/>
      <w:r w:rsidRPr="00207812">
        <w:rPr>
          <w:rFonts w:hint="eastAsia"/>
        </w:rPr>
        <w:t>标志、包装、运输及贮存</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1D084D" w:rsidRPr="0070177C" w:rsidRDefault="000D724A" w:rsidP="0007019D">
      <w:pPr>
        <w:pStyle w:val="a4"/>
        <w:numPr>
          <w:ilvl w:val="0"/>
          <w:numId w:val="0"/>
        </w:numPr>
        <w:spacing w:before="156" w:after="156"/>
        <w:rPr>
          <w:rFonts w:asciiTheme="minorEastAsia" w:eastAsiaTheme="minorEastAsia" w:hAnsiTheme="minorEastAsia"/>
        </w:rPr>
      </w:pPr>
      <w:r>
        <w:rPr>
          <w:rFonts w:hAnsi="黑体" w:hint="eastAsia"/>
        </w:rPr>
        <w:t>8</w:t>
      </w:r>
      <w:r w:rsidR="00675A11" w:rsidRPr="0070177C">
        <w:rPr>
          <w:rFonts w:hAnsi="黑体" w:hint="eastAsia"/>
        </w:rPr>
        <w:t>.1</w:t>
      </w:r>
      <w:r w:rsidR="001D084D" w:rsidRPr="0070177C">
        <w:rPr>
          <w:rFonts w:asciiTheme="minorEastAsia" w:eastAsiaTheme="minorEastAsia" w:hAnsiTheme="minorEastAsia" w:hint="eastAsia"/>
        </w:rPr>
        <w:t xml:space="preserve"> </w:t>
      </w:r>
      <w:r w:rsidR="005A2CE8" w:rsidRPr="0070177C">
        <w:rPr>
          <w:rFonts w:asciiTheme="minorEastAsia" w:eastAsiaTheme="minorEastAsia" w:hAnsiTheme="minorEastAsia" w:hint="eastAsia"/>
        </w:rPr>
        <w:t>在轮衬</w:t>
      </w:r>
      <w:r w:rsidR="00A02392" w:rsidRPr="0070177C">
        <w:rPr>
          <w:rFonts w:asciiTheme="minorEastAsia" w:eastAsiaTheme="minorEastAsia" w:hAnsiTheme="minorEastAsia" w:hint="eastAsia"/>
        </w:rPr>
        <w:t>标记</w:t>
      </w:r>
      <w:r w:rsidR="005A2CE8" w:rsidRPr="0070177C">
        <w:rPr>
          <w:rFonts w:asciiTheme="minorEastAsia" w:eastAsiaTheme="minorEastAsia" w:hAnsiTheme="minorEastAsia" w:hint="eastAsia"/>
        </w:rPr>
        <w:t>面进行标志，在</w:t>
      </w:r>
      <w:r w:rsidR="00CB615D" w:rsidRPr="0070177C">
        <w:rPr>
          <w:rFonts w:asciiTheme="minorEastAsia" w:eastAsiaTheme="minorEastAsia" w:hAnsiTheme="minorEastAsia" w:hint="eastAsia"/>
        </w:rPr>
        <w:t>包装箱上标注</w:t>
      </w:r>
      <w:r w:rsidR="00A02392" w:rsidRPr="0070177C">
        <w:rPr>
          <w:rFonts w:asciiTheme="minorEastAsia" w:eastAsiaTheme="minorEastAsia" w:hAnsiTheme="minorEastAsia" w:hint="eastAsia"/>
        </w:rPr>
        <w:t>产品标记</w:t>
      </w:r>
      <w:r w:rsidR="00384BA7" w:rsidRPr="0070177C">
        <w:rPr>
          <w:rFonts w:asciiTheme="minorEastAsia" w:eastAsiaTheme="minorEastAsia" w:hAnsiTheme="minorEastAsia" w:hint="eastAsia"/>
        </w:rPr>
        <w:t>、</w:t>
      </w:r>
      <w:r w:rsidR="008844AD">
        <w:rPr>
          <w:rFonts w:asciiTheme="minorEastAsia" w:eastAsiaTheme="minorEastAsia" w:hAnsiTheme="minorEastAsia" w:hint="eastAsia"/>
        </w:rPr>
        <w:t>制造商名称、</w:t>
      </w:r>
      <w:r w:rsidR="001D084D" w:rsidRPr="0070177C">
        <w:rPr>
          <w:rFonts w:asciiTheme="minorEastAsia" w:eastAsiaTheme="minorEastAsia" w:hAnsiTheme="minorEastAsia" w:hint="eastAsia"/>
        </w:rPr>
        <w:t>制造日期。</w:t>
      </w:r>
    </w:p>
    <w:p w:rsidR="001D084D" w:rsidRPr="0007019D" w:rsidRDefault="000D724A" w:rsidP="0007019D">
      <w:pPr>
        <w:pStyle w:val="a4"/>
        <w:numPr>
          <w:ilvl w:val="1"/>
          <w:numId w:val="0"/>
        </w:numPr>
        <w:spacing w:before="156" w:after="156" w:line="276" w:lineRule="auto"/>
        <w:rPr>
          <w:rFonts w:asciiTheme="minorEastAsia" w:eastAsiaTheme="minorEastAsia" w:hAnsiTheme="minorEastAsia"/>
        </w:rPr>
      </w:pPr>
      <w:bookmarkStart w:id="118" w:name="_Toc393974461"/>
      <w:bookmarkStart w:id="119" w:name="_Toc408406965"/>
      <w:r>
        <w:rPr>
          <w:rFonts w:hAnsi="黑体" w:hint="eastAsia"/>
        </w:rPr>
        <w:t>8</w:t>
      </w:r>
      <w:r w:rsidR="00675A11" w:rsidRPr="0007019D">
        <w:rPr>
          <w:rFonts w:hAnsi="黑体" w:hint="eastAsia"/>
        </w:rPr>
        <w:t>.2</w:t>
      </w:r>
      <w:bookmarkEnd w:id="118"/>
      <w:bookmarkEnd w:id="119"/>
      <w:r w:rsidR="001D084D" w:rsidRPr="0007019D">
        <w:rPr>
          <w:rFonts w:asciiTheme="minorEastAsia" w:eastAsiaTheme="minorEastAsia" w:hAnsiTheme="minorEastAsia" w:hint="eastAsia"/>
        </w:rPr>
        <w:t>产品内包装采用不透明的热密封的聚乙烯材料，外包装采用木箱包装或纸箱包装，</w:t>
      </w:r>
      <w:r w:rsidR="005A2CE8">
        <w:rPr>
          <w:rFonts w:asciiTheme="minorEastAsia" w:eastAsiaTheme="minorEastAsia" w:hAnsiTheme="minorEastAsia" w:hint="eastAsia"/>
        </w:rPr>
        <w:t>单个包装箱净重不超过35Kg</w:t>
      </w:r>
      <w:r w:rsidR="001D084D" w:rsidRPr="0007019D">
        <w:rPr>
          <w:rFonts w:asciiTheme="minorEastAsia" w:eastAsiaTheme="minorEastAsia" w:hAnsiTheme="minorEastAsia" w:hint="eastAsia"/>
        </w:rPr>
        <w:t>。随箱附带包装清单、使用说明书及产品合格证。</w:t>
      </w:r>
    </w:p>
    <w:p w:rsidR="000D724A" w:rsidRDefault="000D724A" w:rsidP="0007019D">
      <w:pPr>
        <w:pStyle w:val="a4"/>
        <w:numPr>
          <w:ilvl w:val="1"/>
          <w:numId w:val="0"/>
        </w:numPr>
        <w:spacing w:before="156" w:after="156" w:line="276" w:lineRule="auto"/>
        <w:rPr>
          <w:rFonts w:asciiTheme="minorEastAsia" w:eastAsiaTheme="minorEastAsia" w:hAnsiTheme="minorEastAsia"/>
        </w:rPr>
      </w:pPr>
      <w:bookmarkStart w:id="120" w:name="_Toc393974462"/>
      <w:bookmarkStart w:id="121" w:name="_Toc408406966"/>
      <w:r>
        <w:rPr>
          <w:rFonts w:hAnsi="黑体" w:hint="eastAsia"/>
        </w:rPr>
        <w:t>8</w:t>
      </w:r>
      <w:r w:rsidR="00675A11" w:rsidRPr="0007019D">
        <w:rPr>
          <w:rFonts w:hAnsi="黑体" w:hint="eastAsia"/>
        </w:rPr>
        <w:t>.3</w:t>
      </w:r>
      <w:bookmarkEnd w:id="120"/>
      <w:bookmarkEnd w:id="121"/>
      <w:r w:rsidR="001D084D" w:rsidRPr="0007019D">
        <w:rPr>
          <w:rFonts w:asciiTheme="minorEastAsia" w:eastAsiaTheme="minorEastAsia" w:hAnsiTheme="minorEastAsia" w:hint="eastAsia"/>
        </w:rPr>
        <w:t>装卸和运输过程中严禁磕碰，避免雨淋、日晒。</w:t>
      </w:r>
      <w:bookmarkStart w:id="122" w:name="_Toc393974463"/>
      <w:bookmarkStart w:id="123" w:name="_Toc408406967"/>
    </w:p>
    <w:p w:rsidR="00675A11" w:rsidRPr="0007019D" w:rsidRDefault="000D724A" w:rsidP="0007019D">
      <w:pPr>
        <w:pStyle w:val="a4"/>
        <w:numPr>
          <w:ilvl w:val="1"/>
          <w:numId w:val="0"/>
        </w:numPr>
        <w:spacing w:before="156" w:after="156" w:line="276" w:lineRule="auto"/>
        <w:rPr>
          <w:rFonts w:asciiTheme="minorEastAsia" w:eastAsiaTheme="minorEastAsia" w:hAnsiTheme="minorEastAsia"/>
        </w:rPr>
      </w:pPr>
      <w:r>
        <w:rPr>
          <w:rFonts w:hAnsi="黑体" w:hint="eastAsia"/>
        </w:rPr>
        <w:t>8</w:t>
      </w:r>
      <w:r w:rsidR="00675A11" w:rsidRPr="0007019D">
        <w:rPr>
          <w:rFonts w:hAnsi="黑体" w:hint="eastAsia"/>
        </w:rPr>
        <w:t>.4</w:t>
      </w:r>
      <w:bookmarkEnd w:id="122"/>
      <w:bookmarkEnd w:id="123"/>
      <w:r w:rsidR="00D0252E">
        <w:rPr>
          <w:rFonts w:asciiTheme="minorEastAsia" w:eastAsiaTheme="minorEastAsia" w:hAnsiTheme="minorEastAsia" w:hint="eastAsia"/>
        </w:rPr>
        <w:t>产品应贮存在</w:t>
      </w:r>
      <w:r w:rsidR="00675A11" w:rsidRPr="0007019D">
        <w:rPr>
          <w:rFonts w:asciiTheme="minorEastAsia" w:eastAsiaTheme="minorEastAsia" w:hAnsiTheme="minorEastAsia" w:hint="eastAsia"/>
        </w:rPr>
        <w:t>温度为0℃～30℃、相对湿度为80%以下的室内，平整置于货架上，堆放不超过三个外包装，禁止与酸、碱、油脂类及其它腐蚀性物质接触，并距热源不少于2m。</w:t>
      </w:r>
    </w:p>
    <w:p w:rsidR="00675A11" w:rsidRPr="0007019D" w:rsidRDefault="000D724A" w:rsidP="0007019D">
      <w:pPr>
        <w:pStyle w:val="aff3"/>
        <w:spacing w:line="276" w:lineRule="auto"/>
        <w:ind w:firstLineChars="0" w:firstLine="0"/>
        <w:rPr>
          <w:rFonts w:asciiTheme="minorEastAsia" w:eastAsiaTheme="minorEastAsia" w:hAnsiTheme="minorEastAsia"/>
        </w:rPr>
      </w:pPr>
      <w:r>
        <w:rPr>
          <w:rFonts w:ascii="黑体" w:eastAsia="黑体" w:hAnsi="黑体" w:hint="eastAsia"/>
          <w:noProof w:val="0"/>
          <w:szCs w:val="21"/>
        </w:rPr>
        <w:t>8</w:t>
      </w:r>
      <w:r w:rsidR="00675A11" w:rsidRPr="0007019D">
        <w:rPr>
          <w:rFonts w:ascii="黑体" w:eastAsia="黑体" w:hAnsi="黑体" w:hint="eastAsia"/>
          <w:noProof w:val="0"/>
          <w:szCs w:val="21"/>
        </w:rPr>
        <w:t>.5</w:t>
      </w:r>
      <w:r w:rsidR="00675A11" w:rsidRPr="0007019D">
        <w:rPr>
          <w:rFonts w:asciiTheme="minorEastAsia" w:eastAsiaTheme="minorEastAsia" w:hAnsiTheme="minorEastAsia" w:hint="eastAsia"/>
        </w:rPr>
        <w:t xml:space="preserve"> </w:t>
      </w:r>
      <w:r w:rsidR="004D188C">
        <w:rPr>
          <w:rFonts w:asciiTheme="minorEastAsia" w:eastAsiaTheme="minorEastAsia" w:hAnsiTheme="minorEastAsia" w:hint="eastAsia"/>
        </w:rPr>
        <w:t>在</w:t>
      </w:r>
      <w:r w:rsidR="00675A11" w:rsidRPr="0007019D">
        <w:rPr>
          <w:rFonts w:asciiTheme="minorEastAsia" w:eastAsiaTheme="minorEastAsia" w:hAnsiTheme="minorEastAsia" w:hint="eastAsia"/>
        </w:rPr>
        <w:t>满足上述要求的情况下，产品从制造之日起贮存有效期为3年。</w:t>
      </w:r>
    </w:p>
    <w:p w:rsidR="005617BD" w:rsidRPr="00675A11" w:rsidRDefault="005617BD" w:rsidP="005617BD">
      <w:pPr>
        <w:pStyle w:val="aff3"/>
        <w:spacing w:line="276" w:lineRule="auto"/>
        <w:ind w:firstLineChars="0" w:firstLine="0"/>
        <w:rPr>
          <w:rFonts w:ascii="黑体" w:eastAsia="黑体"/>
        </w:rPr>
      </w:pPr>
    </w:p>
    <w:p w:rsidR="00132F26" w:rsidRDefault="00132F26" w:rsidP="005617BD">
      <w:pPr>
        <w:pStyle w:val="aff3"/>
        <w:spacing w:line="276" w:lineRule="auto"/>
        <w:ind w:firstLineChars="0" w:firstLine="0"/>
      </w:pPr>
    </w:p>
    <w:p w:rsidR="00807ECD" w:rsidRDefault="00807ECD" w:rsidP="005617BD">
      <w:pPr>
        <w:pStyle w:val="aff3"/>
        <w:spacing w:line="276" w:lineRule="auto"/>
        <w:ind w:firstLineChars="0" w:firstLine="0"/>
      </w:pPr>
    </w:p>
    <w:p w:rsidR="000D724A" w:rsidRDefault="000D724A" w:rsidP="005617BD">
      <w:pPr>
        <w:pStyle w:val="aff3"/>
        <w:spacing w:line="276" w:lineRule="auto"/>
        <w:ind w:firstLineChars="0" w:firstLine="0"/>
      </w:pPr>
    </w:p>
    <w:p w:rsidR="000D724A" w:rsidRDefault="000D724A" w:rsidP="005617BD">
      <w:pPr>
        <w:pStyle w:val="aff3"/>
        <w:spacing w:line="276" w:lineRule="auto"/>
        <w:ind w:firstLineChars="0" w:firstLine="0"/>
      </w:pPr>
    </w:p>
    <w:p w:rsidR="000D724A" w:rsidRDefault="000D724A" w:rsidP="005617BD">
      <w:pPr>
        <w:pStyle w:val="aff3"/>
        <w:spacing w:line="276" w:lineRule="auto"/>
        <w:ind w:firstLineChars="0" w:firstLine="0"/>
      </w:pPr>
    </w:p>
    <w:p w:rsidR="000D724A" w:rsidRDefault="000D724A" w:rsidP="005617BD">
      <w:pPr>
        <w:pStyle w:val="aff3"/>
        <w:spacing w:line="276" w:lineRule="auto"/>
        <w:ind w:firstLineChars="0" w:firstLine="0"/>
      </w:pPr>
    </w:p>
    <w:p w:rsidR="000D724A" w:rsidRDefault="000D724A" w:rsidP="005617BD">
      <w:pPr>
        <w:pStyle w:val="aff3"/>
        <w:spacing w:line="276" w:lineRule="auto"/>
        <w:ind w:firstLineChars="0" w:firstLine="0"/>
      </w:pPr>
    </w:p>
    <w:p w:rsidR="000D724A" w:rsidRDefault="000D724A" w:rsidP="005617BD">
      <w:pPr>
        <w:pStyle w:val="aff3"/>
        <w:spacing w:line="276" w:lineRule="auto"/>
        <w:ind w:firstLineChars="0" w:firstLine="0"/>
      </w:pPr>
    </w:p>
    <w:p w:rsidR="000D724A" w:rsidRDefault="000D724A" w:rsidP="005617BD">
      <w:pPr>
        <w:pStyle w:val="aff3"/>
        <w:spacing w:line="276" w:lineRule="auto"/>
        <w:ind w:firstLineChars="0" w:firstLine="0"/>
      </w:pPr>
    </w:p>
    <w:p w:rsidR="000D724A" w:rsidRDefault="000D724A" w:rsidP="005617BD">
      <w:pPr>
        <w:pStyle w:val="aff3"/>
        <w:spacing w:line="276" w:lineRule="auto"/>
        <w:ind w:firstLineChars="0" w:firstLine="0"/>
      </w:pPr>
    </w:p>
    <w:p w:rsidR="000D724A" w:rsidRPr="000D724A" w:rsidRDefault="000D724A" w:rsidP="005617BD">
      <w:pPr>
        <w:pStyle w:val="aff3"/>
        <w:spacing w:line="276" w:lineRule="auto"/>
        <w:ind w:firstLineChars="0" w:firstLine="0"/>
      </w:pPr>
    </w:p>
    <w:p w:rsidR="00807ECD" w:rsidRDefault="00807ECD" w:rsidP="005617BD">
      <w:pPr>
        <w:pStyle w:val="aff3"/>
        <w:spacing w:line="276" w:lineRule="auto"/>
        <w:ind w:firstLineChars="0" w:firstLine="0"/>
      </w:pPr>
    </w:p>
    <w:p w:rsidR="00742ED8" w:rsidRDefault="00742ED8" w:rsidP="005617BD">
      <w:pPr>
        <w:pStyle w:val="aff3"/>
        <w:spacing w:line="276" w:lineRule="auto"/>
        <w:ind w:firstLineChars="0" w:firstLine="0"/>
      </w:pPr>
    </w:p>
    <w:p w:rsidR="009848FE" w:rsidRDefault="009848FE" w:rsidP="005617BD">
      <w:pPr>
        <w:pStyle w:val="aff3"/>
        <w:spacing w:line="276" w:lineRule="auto"/>
        <w:ind w:firstLineChars="0" w:firstLine="0"/>
      </w:pPr>
    </w:p>
    <w:p w:rsidR="009848FE" w:rsidRDefault="009848FE" w:rsidP="005617BD">
      <w:pPr>
        <w:pStyle w:val="aff3"/>
        <w:spacing w:line="276" w:lineRule="auto"/>
        <w:ind w:firstLineChars="0" w:firstLine="0"/>
      </w:pPr>
    </w:p>
    <w:p w:rsidR="009848FE" w:rsidRDefault="009848FE" w:rsidP="005617BD">
      <w:pPr>
        <w:pStyle w:val="aff3"/>
        <w:spacing w:line="276" w:lineRule="auto"/>
        <w:ind w:firstLineChars="0" w:firstLine="0"/>
      </w:pPr>
    </w:p>
    <w:p w:rsidR="00886658" w:rsidRDefault="00886658" w:rsidP="00886658">
      <w:pPr>
        <w:pStyle w:val="af2"/>
      </w:pPr>
    </w:p>
    <w:p w:rsidR="00886658" w:rsidRDefault="00886658" w:rsidP="00886658">
      <w:pPr>
        <w:pStyle w:val="af5"/>
      </w:pPr>
      <w:r>
        <w:lastRenderedPageBreak/>
        <w:br/>
      </w:r>
      <w:bookmarkStart w:id="124" w:name="_Toc441043374"/>
      <w:bookmarkStart w:id="125" w:name="_Toc441567233"/>
      <w:bookmarkStart w:id="126" w:name="_Toc441567483"/>
      <w:bookmarkStart w:id="127" w:name="_Toc447869933"/>
      <w:r>
        <w:rPr>
          <w:rFonts w:hint="eastAsia"/>
        </w:rPr>
        <w:t>（规范性附录）</w:t>
      </w:r>
      <w:r>
        <w:br/>
      </w:r>
      <w:r>
        <w:rPr>
          <w:rFonts w:hint="eastAsia"/>
        </w:rPr>
        <w:t>轮衬模拟运行试验</w:t>
      </w:r>
      <w:bookmarkStart w:id="128" w:name="DW"/>
      <w:bookmarkEnd w:id="124"/>
      <w:bookmarkEnd w:id="125"/>
      <w:bookmarkEnd w:id="126"/>
      <w:bookmarkEnd w:id="127"/>
      <w:bookmarkEnd w:id="128"/>
    </w:p>
    <w:p w:rsidR="000E5630" w:rsidRPr="000E5630" w:rsidRDefault="00886658" w:rsidP="000E5630">
      <w:pPr>
        <w:pStyle w:val="af6"/>
        <w:spacing w:before="312" w:after="312"/>
      </w:pPr>
      <w:r w:rsidRPr="006538CE">
        <w:rPr>
          <w:rFonts w:hint="eastAsia"/>
        </w:rPr>
        <w:t>模拟试验装置</w:t>
      </w:r>
    </w:p>
    <w:p w:rsidR="000E5630" w:rsidRPr="006538CE" w:rsidRDefault="00261563" w:rsidP="00261563">
      <w:pPr>
        <w:pStyle w:val="aff3"/>
        <w:spacing w:beforeLines="100" w:afterLines="100"/>
        <w:rPr>
          <w:rFonts w:ascii="黑体" w:eastAsia="黑体" w:hAnsi="黑体"/>
        </w:rPr>
      </w:pPr>
      <w:r w:rsidRPr="00BC3359">
        <w:rPr>
          <w:rFonts w:ascii="黑体" w:eastAsia="黑体" w:hAnsi="黑体"/>
        </w:rPr>
        <w:pict>
          <v:shape id="_x0000_i1028" type="#_x0000_t75" style="width:379.5pt;height:266.25pt;visibility:visible;mso-wrap-style:square">
            <v:imagedata r:id="rId19" o:title="ZCL`]`_]`D9~4Z_MURLWHF0"/>
          </v:shape>
        </w:pict>
      </w:r>
    </w:p>
    <w:p w:rsidR="009E5B71" w:rsidRDefault="009E5B71" w:rsidP="00A3630B">
      <w:pPr>
        <w:pStyle w:val="aff3"/>
      </w:pPr>
    </w:p>
    <w:p w:rsidR="00A3630B" w:rsidRDefault="00717F87" w:rsidP="00717F87">
      <w:pPr>
        <w:pStyle w:val="aff3"/>
        <w:ind w:firstLineChars="0" w:firstLine="0"/>
        <w:rPr>
          <w:sz w:val="18"/>
          <w:szCs w:val="18"/>
        </w:rPr>
      </w:pPr>
      <w:r>
        <w:rPr>
          <w:rFonts w:hint="eastAsia"/>
        </w:rPr>
        <w:t xml:space="preserve">          </w:t>
      </w:r>
      <w:r>
        <w:rPr>
          <w:rFonts w:hint="eastAsia"/>
          <w:sz w:val="18"/>
          <w:szCs w:val="18"/>
        </w:rPr>
        <w:t>说明：1-索轮组件</w:t>
      </w:r>
    </w:p>
    <w:p w:rsidR="00717F87" w:rsidRDefault="00717F87" w:rsidP="00717F87">
      <w:pPr>
        <w:pStyle w:val="aff3"/>
        <w:ind w:firstLineChars="0" w:firstLine="0"/>
        <w:rPr>
          <w:sz w:val="18"/>
          <w:szCs w:val="18"/>
        </w:rPr>
      </w:pPr>
      <w:r>
        <w:rPr>
          <w:rFonts w:hint="eastAsia"/>
          <w:sz w:val="18"/>
          <w:szCs w:val="18"/>
        </w:rPr>
        <w:t xml:space="preserve">                  2-力矩臂</w:t>
      </w:r>
    </w:p>
    <w:p w:rsidR="00717F87" w:rsidRDefault="00717F87" w:rsidP="00717F87">
      <w:pPr>
        <w:pStyle w:val="aff3"/>
        <w:ind w:firstLineChars="0" w:firstLine="0"/>
        <w:rPr>
          <w:sz w:val="18"/>
          <w:szCs w:val="18"/>
        </w:rPr>
      </w:pPr>
      <w:r>
        <w:rPr>
          <w:rFonts w:hint="eastAsia"/>
          <w:sz w:val="18"/>
          <w:szCs w:val="18"/>
        </w:rPr>
        <w:t xml:space="preserve">                  3-驱动轮</w:t>
      </w:r>
    </w:p>
    <w:p w:rsidR="00717F87" w:rsidRDefault="00717F87" w:rsidP="00717F87">
      <w:pPr>
        <w:pStyle w:val="aff3"/>
        <w:ind w:firstLineChars="0" w:firstLine="0"/>
        <w:rPr>
          <w:sz w:val="18"/>
          <w:szCs w:val="18"/>
        </w:rPr>
      </w:pPr>
      <w:r>
        <w:rPr>
          <w:rFonts w:hint="eastAsia"/>
          <w:sz w:val="18"/>
          <w:szCs w:val="18"/>
        </w:rPr>
        <w:t xml:space="preserve">                  4-钢丝绳</w:t>
      </w:r>
    </w:p>
    <w:p w:rsidR="00717F87" w:rsidRDefault="00717F87" w:rsidP="00717F87">
      <w:pPr>
        <w:pStyle w:val="aff3"/>
        <w:ind w:firstLineChars="0" w:firstLine="0"/>
        <w:rPr>
          <w:sz w:val="18"/>
          <w:szCs w:val="18"/>
        </w:rPr>
      </w:pPr>
      <w:r>
        <w:rPr>
          <w:rFonts w:hint="eastAsia"/>
          <w:sz w:val="18"/>
          <w:szCs w:val="18"/>
        </w:rPr>
        <w:t xml:space="preserve">                  5-定滑轮</w:t>
      </w:r>
    </w:p>
    <w:p w:rsidR="00717F87" w:rsidRDefault="00717F87" w:rsidP="00717F87">
      <w:pPr>
        <w:pStyle w:val="aff3"/>
        <w:ind w:firstLineChars="0" w:firstLine="0"/>
        <w:rPr>
          <w:sz w:val="18"/>
          <w:szCs w:val="18"/>
        </w:rPr>
      </w:pPr>
      <w:r>
        <w:rPr>
          <w:rFonts w:hint="eastAsia"/>
          <w:sz w:val="18"/>
          <w:szCs w:val="18"/>
        </w:rPr>
        <w:t xml:space="preserve">                  6-支架</w:t>
      </w:r>
    </w:p>
    <w:p w:rsidR="00717F87" w:rsidRDefault="00717F87" w:rsidP="00717F87">
      <w:pPr>
        <w:pStyle w:val="aff3"/>
        <w:ind w:firstLineChars="0" w:firstLine="0"/>
        <w:rPr>
          <w:sz w:val="18"/>
          <w:szCs w:val="18"/>
        </w:rPr>
      </w:pPr>
      <w:r>
        <w:rPr>
          <w:rFonts w:hint="eastAsia"/>
          <w:sz w:val="18"/>
          <w:szCs w:val="18"/>
        </w:rPr>
        <w:t xml:space="preserve">                  7-重锤</w:t>
      </w:r>
    </w:p>
    <w:p w:rsidR="00717F87" w:rsidRPr="00717F87" w:rsidRDefault="00717F87" w:rsidP="00717F87">
      <w:pPr>
        <w:pStyle w:val="aff3"/>
        <w:rPr>
          <w:rFonts w:ascii="黑体" w:eastAsia="黑体"/>
        </w:rPr>
      </w:pPr>
      <w:r>
        <w:rPr>
          <w:rFonts w:hint="eastAsia"/>
          <w:szCs w:val="21"/>
        </w:rPr>
        <w:t xml:space="preserve">                    </w:t>
      </w:r>
      <w:r w:rsidRPr="00717F87">
        <w:rPr>
          <w:rFonts w:ascii="黑体" w:eastAsia="黑体" w:hint="eastAsia"/>
          <w:szCs w:val="21"/>
        </w:rPr>
        <w:t xml:space="preserve">  图A</w:t>
      </w:r>
      <w:r w:rsidR="006538CE">
        <w:rPr>
          <w:rFonts w:ascii="黑体" w:eastAsia="黑体" w:hint="eastAsia"/>
          <w:szCs w:val="21"/>
        </w:rPr>
        <w:t>.</w:t>
      </w:r>
      <w:r w:rsidRPr="00717F87">
        <w:rPr>
          <w:rFonts w:ascii="黑体" w:eastAsia="黑体" w:hint="eastAsia"/>
          <w:szCs w:val="21"/>
        </w:rPr>
        <w:t>1</w:t>
      </w:r>
      <w:r w:rsidRPr="00717F87">
        <w:rPr>
          <w:rFonts w:ascii="黑体" w:eastAsia="黑体" w:hint="eastAsia"/>
        </w:rPr>
        <w:t>模拟试验装置</w:t>
      </w:r>
    </w:p>
    <w:p w:rsidR="00886658" w:rsidRPr="006538CE" w:rsidRDefault="00886658" w:rsidP="00261563">
      <w:pPr>
        <w:pStyle w:val="aff3"/>
        <w:spacing w:beforeLines="100" w:afterLines="100"/>
        <w:rPr>
          <w:rFonts w:ascii="黑体" w:eastAsia="黑体" w:hAnsi="黑体"/>
        </w:rPr>
      </w:pPr>
      <w:r w:rsidRPr="006538CE">
        <w:rPr>
          <w:rFonts w:ascii="黑体" w:eastAsia="黑体" w:hAnsi="黑体"/>
        </w:rPr>
        <w:t>A</w:t>
      </w:r>
      <w:r w:rsidR="006538CE">
        <w:rPr>
          <w:rFonts w:ascii="黑体" w:eastAsia="黑体" w:hAnsi="黑体" w:hint="eastAsia"/>
        </w:rPr>
        <w:t>.</w:t>
      </w:r>
      <w:r w:rsidRPr="006538CE">
        <w:rPr>
          <w:rFonts w:ascii="黑体" w:eastAsia="黑体" w:hAnsi="黑体" w:hint="eastAsia"/>
        </w:rPr>
        <w:t>2</w:t>
      </w:r>
      <w:r w:rsidR="00140314" w:rsidRPr="006538CE">
        <w:rPr>
          <w:rFonts w:ascii="黑体" w:eastAsia="黑体" w:hAnsi="黑体" w:hint="eastAsia"/>
        </w:rPr>
        <w:t xml:space="preserve"> 试样</w:t>
      </w:r>
    </w:p>
    <w:p w:rsidR="009E5B71" w:rsidRDefault="009E5B71" w:rsidP="00886658">
      <w:pPr>
        <w:pStyle w:val="aff3"/>
      </w:pPr>
      <w:r>
        <w:rPr>
          <w:rFonts w:hint="eastAsia"/>
        </w:rPr>
        <w:t xml:space="preserve">   </w:t>
      </w:r>
      <w:r w:rsidR="000A3D9F">
        <w:rPr>
          <w:rFonts w:hint="eastAsia"/>
        </w:rPr>
        <w:t>1</w:t>
      </w:r>
      <w:r w:rsidR="00700A3B">
        <w:rPr>
          <w:rFonts w:hint="eastAsia"/>
        </w:rPr>
        <w:t>个</w:t>
      </w:r>
      <w:r>
        <w:rPr>
          <w:rFonts w:hint="eastAsia"/>
        </w:rPr>
        <w:t>轮衬</w:t>
      </w:r>
      <w:r w:rsidR="006538CE">
        <w:rPr>
          <w:rFonts w:hint="eastAsia"/>
        </w:rPr>
        <w:t>。</w:t>
      </w:r>
    </w:p>
    <w:p w:rsidR="009E5B71" w:rsidRPr="006538CE" w:rsidRDefault="009E5B71" w:rsidP="00261563">
      <w:pPr>
        <w:pStyle w:val="aff3"/>
        <w:spacing w:beforeLines="100" w:afterLines="100"/>
        <w:rPr>
          <w:rFonts w:ascii="黑体" w:eastAsia="黑体" w:hAnsi="黑体"/>
        </w:rPr>
      </w:pPr>
      <w:r w:rsidRPr="006538CE">
        <w:rPr>
          <w:rFonts w:ascii="黑体" w:eastAsia="黑体" w:hAnsi="黑体" w:hint="eastAsia"/>
        </w:rPr>
        <w:t>A</w:t>
      </w:r>
      <w:r w:rsidR="006538CE">
        <w:rPr>
          <w:rFonts w:ascii="黑体" w:eastAsia="黑体" w:hAnsi="黑体" w:hint="eastAsia"/>
        </w:rPr>
        <w:t>.</w:t>
      </w:r>
      <w:r w:rsidRPr="006538CE">
        <w:rPr>
          <w:rFonts w:ascii="黑体" w:eastAsia="黑体" w:hAnsi="黑体" w:hint="eastAsia"/>
        </w:rPr>
        <w:t>3 试验方法</w:t>
      </w:r>
    </w:p>
    <w:p w:rsidR="00201E3E" w:rsidRDefault="009E5B71" w:rsidP="00555AB0">
      <w:pPr>
        <w:pStyle w:val="aff3"/>
        <w:spacing w:line="320" w:lineRule="exact"/>
      </w:pPr>
      <w:r w:rsidRPr="00A36F40">
        <w:rPr>
          <w:rFonts w:ascii="黑体" w:eastAsia="黑体" w:hAnsi="黑体" w:hint="eastAsia"/>
        </w:rPr>
        <w:lastRenderedPageBreak/>
        <w:t>A</w:t>
      </w:r>
      <w:r w:rsidR="000A3D9F" w:rsidRPr="00A36F40">
        <w:rPr>
          <w:rFonts w:ascii="黑体" w:eastAsia="黑体" w:hAnsi="黑体" w:hint="eastAsia"/>
        </w:rPr>
        <w:t>3.1</w:t>
      </w:r>
      <w:r w:rsidR="00700A3B">
        <w:rPr>
          <w:rFonts w:hint="eastAsia"/>
        </w:rPr>
        <w:t xml:space="preserve"> 实验前准备：</w:t>
      </w:r>
      <w:r w:rsidR="00B12D06">
        <w:rPr>
          <w:rFonts w:hint="eastAsia"/>
        </w:rPr>
        <w:t>测量并记录轮衬硬度，</w:t>
      </w:r>
      <w:r w:rsidR="00700A3B">
        <w:rPr>
          <w:rFonts w:hint="eastAsia"/>
        </w:rPr>
        <w:t>装入相应</w:t>
      </w:r>
      <w:r w:rsidR="00201E3E">
        <w:rPr>
          <w:rFonts w:hint="eastAsia"/>
        </w:rPr>
        <w:t>规格的索轮组件，在轮衬和索轮组件上作一条相连的标记线</w:t>
      </w:r>
      <w:r w:rsidR="00B25A47">
        <w:rPr>
          <w:rFonts w:hint="eastAsia"/>
        </w:rPr>
        <w:t>。安装在模拟试验装置上。</w:t>
      </w:r>
      <w:r w:rsidR="00F1289B">
        <w:rPr>
          <w:rFonts w:hint="eastAsia"/>
        </w:rPr>
        <w:t>给予4000N的运载负荷。</w:t>
      </w:r>
      <w:r w:rsidR="00F36779">
        <w:rPr>
          <w:rFonts w:hint="eastAsia"/>
        </w:rPr>
        <w:t>按</w:t>
      </w:r>
      <w:r w:rsidR="00F36779" w:rsidRPr="00A3363D">
        <w:rPr>
          <w:rFonts w:hAnsi="宋体" w:hint="eastAsia"/>
        </w:rPr>
        <w:t>Ⅰ型轮衬</w:t>
      </w:r>
      <w:r w:rsidR="00F36779">
        <w:rPr>
          <w:rFonts w:hint="eastAsia"/>
        </w:rPr>
        <w:t>4m/s</w:t>
      </w:r>
      <w:r w:rsidR="00F17C18">
        <w:rPr>
          <w:rFonts w:hint="eastAsia"/>
        </w:rPr>
        <w:t>、</w:t>
      </w:r>
      <w:r w:rsidR="00F17C18" w:rsidRPr="00A3363D">
        <w:rPr>
          <w:rFonts w:hAnsi="宋体" w:hint="eastAsia"/>
        </w:rPr>
        <w:t>Ⅱ型轮衬</w:t>
      </w:r>
      <w:r w:rsidR="00F1159C">
        <w:rPr>
          <w:rFonts w:hAnsi="宋体" w:hint="eastAsia"/>
        </w:rPr>
        <w:t>8m/s</w:t>
      </w:r>
      <w:r w:rsidR="00F36779">
        <w:rPr>
          <w:rFonts w:hint="eastAsia"/>
        </w:rPr>
        <w:t>设定装置运行速度</w:t>
      </w:r>
      <w:r w:rsidR="00F17C18">
        <w:rPr>
          <w:rFonts w:hint="eastAsia"/>
        </w:rPr>
        <w:t>。</w:t>
      </w:r>
    </w:p>
    <w:p w:rsidR="00B12D06" w:rsidRDefault="00B25A47" w:rsidP="00555AB0">
      <w:pPr>
        <w:pStyle w:val="aff3"/>
        <w:spacing w:line="320" w:lineRule="exact"/>
      </w:pPr>
      <w:r w:rsidRPr="00A36F40">
        <w:rPr>
          <w:rFonts w:ascii="黑体" w:eastAsia="黑体" w:hAnsi="黑体" w:hint="eastAsia"/>
        </w:rPr>
        <w:t>A3.2</w:t>
      </w:r>
      <w:r>
        <w:rPr>
          <w:rFonts w:hint="eastAsia"/>
        </w:rPr>
        <w:t xml:space="preserve"> </w:t>
      </w:r>
      <w:r w:rsidR="00F1289B">
        <w:rPr>
          <w:rFonts w:hint="eastAsia"/>
        </w:rPr>
        <w:t>记录运行起始时间，</w:t>
      </w:r>
      <w:r w:rsidR="00F17C18">
        <w:rPr>
          <w:rFonts w:hint="eastAsia"/>
        </w:rPr>
        <w:t>启动</w:t>
      </w:r>
      <w:r w:rsidR="00B12D06">
        <w:rPr>
          <w:rFonts w:hint="eastAsia"/>
        </w:rPr>
        <w:t>模拟试验装置，</w:t>
      </w:r>
      <w:r w:rsidR="00502F0D">
        <w:rPr>
          <w:rFonts w:hint="eastAsia"/>
        </w:rPr>
        <w:t>连续</w:t>
      </w:r>
      <w:r w:rsidR="00B12D06">
        <w:rPr>
          <w:rFonts w:hint="eastAsia"/>
        </w:rPr>
        <w:t>运行</w:t>
      </w:r>
      <w:r w:rsidR="009311C4" w:rsidRPr="00C0079B">
        <w:rPr>
          <w:rFonts w:hint="eastAsia"/>
        </w:rPr>
        <w:t>72</w:t>
      </w:r>
      <w:r w:rsidR="008B2C74">
        <w:rPr>
          <w:rFonts w:hint="eastAsia"/>
        </w:rPr>
        <w:t>h</w:t>
      </w:r>
      <w:r w:rsidR="00B12D06">
        <w:rPr>
          <w:rFonts w:hint="eastAsia"/>
        </w:rPr>
        <w:t>。记录所有偶然情况。</w:t>
      </w:r>
    </w:p>
    <w:p w:rsidR="00FE2B70" w:rsidRDefault="00B12D06" w:rsidP="00555AB0">
      <w:pPr>
        <w:pStyle w:val="aff3"/>
        <w:spacing w:line="320" w:lineRule="exact"/>
        <w:rPr>
          <w:rFonts w:hAnsi="宋体" w:cs="SimSun-WinCharSetFFFF-H"/>
          <w:color w:val="000000"/>
          <w:szCs w:val="21"/>
        </w:rPr>
      </w:pPr>
      <w:r w:rsidRPr="00A36F40">
        <w:rPr>
          <w:rFonts w:ascii="黑体" w:eastAsia="黑体" w:hAnsi="黑体" w:hint="eastAsia"/>
        </w:rPr>
        <w:t xml:space="preserve">A3.3 </w:t>
      </w:r>
      <w:r>
        <w:rPr>
          <w:rFonts w:hint="eastAsia"/>
        </w:rPr>
        <w:t>测量轮衬相对索轮组件的位移，</w:t>
      </w:r>
      <w:r w:rsidR="00555AB0">
        <w:rPr>
          <w:rFonts w:hint="eastAsia"/>
        </w:rPr>
        <w:t>按公式A.1</w:t>
      </w:r>
      <w:r>
        <w:rPr>
          <w:rFonts w:hint="eastAsia"/>
        </w:rPr>
        <w:t>计算</w:t>
      </w:r>
      <w:r w:rsidRPr="00201E3E">
        <w:rPr>
          <w:rFonts w:hAnsi="宋体" w:cs="SimSun-WinCharSetFFFF-H" w:hint="eastAsia"/>
          <w:color w:val="000000"/>
          <w:szCs w:val="21"/>
        </w:rPr>
        <w:t>试验前后</w:t>
      </w:r>
      <w:r w:rsidRPr="00700A3B">
        <w:rPr>
          <w:rFonts w:hAnsi="宋体" w:cs="SimSun-WinCharSetFFFF-H" w:hint="eastAsia"/>
          <w:color w:val="000000"/>
          <w:szCs w:val="21"/>
        </w:rPr>
        <w:t>轮衬</w:t>
      </w:r>
      <w:r>
        <w:rPr>
          <w:rFonts w:hAnsi="宋体" w:cs="SimSun-WinCharSetFFFF-H" w:hint="eastAsia"/>
          <w:color w:val="000000"/>
          <w:szCs w:val="21"/>
        </w:rPr>
        <w:t>偏移角度。</w:t>
      </w:r>
      <w:r w:rsidR="00555AB0">
        <w:rPr>
          <w:rFonts w:hAnsi="宋体" w:cs="SimSun-WinCharSetFFFF-H" w:hint="eastAsia"/>
          <w:color w:val="000000"/>
          <w:szCs w:val="21"/>
        </w:rPr>
        <w:t>然后从</w:t>
      </w:r>
      <w:r w:rsidR="00555AB0">
        <w:rPr>
          <w:rFonts w:hint="eastAsia"/>
        </w:rPr>
        <w:t>索轮组件上取下轮衬，观察外观所有变化，在室温下停放24h，测量轮衬硬度。</w:t>
      </w:r>
    </w:p>
    <w:p w:rsidR="00FE2B70" w:rsidRPr="00421E1E" w:rsidRDefault="00261563" w:rsidP="00FC3494">
      <w:pPr>
        <w:ind w:left="1365" w:hangingChars="650" w:hanging="1365"/>
        <w:jc w:val="center"/>
      </w:pPr>
      <w:r>
        <w:pict>
          <v:shape id="_x0000_i1029" type="#_x0000_t75" style="width:64.5pt;height:46.5pt" equationxml="&lt;">
            <v:imagedata r:id="rId20" o:title="" chromakey="white"/>
          </v:shape>
        </w:pict>
      </w:r>
      <w:r w:rsidR="000D724A">
        <w:rPr>
          <w:rFonts w:hint="eastAsia"/>
        </w:rPr>
        <w:t xml:space="preserve"> </w:t>
      </w:r>
      <w:r w:rsidR="000D724A">
        <w:rPr>
          <w:rFonts w:hint="eastAsia"/>
        </w:rPr>
        <w:t>···········································（</w:t>
      </w:r>
      <w:r w:rsidR="000D724A">
        <w:rPr>
          <w:rFonts w:hint="eastAsia"/>
        </w:rPr>
        <w:t>A.1</w:t>
      </w:r>
      <w:r w:rsidR="000D724A">
        <w:rPr>
          <w:rFonts w:hint="eastAsia"/>
        </w:rPr>
        <w:t>）</w:t>
      </w:r>
    </w:p>
    <w:p w:rsidR="00792FA5" w:rsidRDefault="00E91469" w:rsidP="00792FA5">
      <w:pPr>
        <w:pStyle w:val="aff3"/>
        <w:ind w:firstLineChars="300" w:firstLine="630"/>
        <w:rPr>
          <w:rFonts w:ascii="Gulim" w:eastAsiaTheme="minorEastAsia" w:hAnsi="Gulim" w:cs="SimSun-WinCharSetFFFF-H"/>
          <w:szCs w:val="21"/>
        </w:rPr>
      </w:pPr>
      <w:r w:rsidRPr="00421E1E">
        <w:rPr>
          <w:rFonts w:ascii="Gulim" w:eastAsiaTheme="minorEastAsia" w:hAnsi="Gulim" w:cs="SimSun-WinCharSetFFFF-H" w:hint="eastAsia"/>
          <w:szCs w:val="21"/>
        </w:rPr>
        <w:t>式中：</w:t>
      </w:r>
    </w:p>
    <w:p w:rsidR="00E91469" w:rsidRPr="00792FA5" w:rsidRDefault="00E91469" w:rsidP="00792FA5">
      <w:pPr>
        <w:pStyle w:val="aff3"/>
        <w:ind w:firstLineChars="400" w:firstLine="840"/>
        <w:rPr>
          <w:rFonts w:ascii="Gulim" w:eastAsiaTheme="minorEastAsia" w:hAnsi="Gulim" w:cs="SimSun-WinCharSetFFFF-H"/>
          <w:szCs w:val="21"/>
        </w:rPr>
      </w:pPr>
      <w:r w:rsidRPr="00421E1E">
        <w:rPr>
          <w:rFonts w:hAnsi="宋体" w:cs="SimSun-WinCharSetFFFF-H" w:hint="eastAsia"/>
          <w:szCs w:val="21"/>
        </w:rPr>
        <w:t>α—</w:t>
      </w:r>
      <w:r w:rsidR="00792FA5">
        <w:rPr>
          <w:rFonts w:hAnsi="宋体" w:cs="SimSun-WinCharSetFFFF-H" w:hint="eastAsia"/>
          <w:szCs w:val="21"/>
        </w:rPr>
        <w:t>—</w:t>
      </w:r>
      <w:r w:rsidRPr="00421E1E">
        <w:rPr>
          <w:rFonts w:hAnsi="宋体" w:cs="SimSun-WinCharSetFFFF-H" w:hint="eastAsia"/>
          <w:szCs w:val="21"/>
        </w:rPr>
        <w:t>偏移角度，单位</w:t>
      </w:r>
      <w:r w:rsidR="006F6512" w:rsidRPr="00421E1E">
        <w:rPr>
          <w:rFonts w:hAnsi="宋体" w:cs="SimSun-WinCharSetFFFF-H" w:hint="eastAsia"/>
          <w:szCs w:val="21"/>
        </w:rPr>
        <w:t>为度</w:t>
      </w:r>
      <w:r w:rsidR="00337D89">
        <w:rPr>
          <w:rFonts w:hAnsi="宋体" w:cs="SimSun-WinCharSetFFFF-H" w:hint="eastAsia"/>
          <w:szCs w:val="21"/>
        </w:rPr>
        <w:t>（</w:t>
      </w:r>
      <w:r w:rsidR="00337D89" w:rsidRPr="00337D89">
        <w:rPr>
          <w:rFonts w:hAnsi="宋体" w:cs="SimSun-WinCharSetFFFF-H" w:hint="eastAsia"/>
          <w:szCs w:val="21"/>
        </w:rPr>
        <w:t>°</w:t>
      </w:r>
      <w:r w:rsidR="00337D89">
        <w:rPr>
          <w:rFonts w:hAnsi="宋体" w:cs="SimSun-WinCharSetFFFF-H" w:hint="eastAsia"/>
          <w:szCs w:val="21"/>
        </w:rPr>
        <w:t>）</w:t>
      </w:r>
      <w:r w:rsidR="00792FA5">
        <w:rPr>
          <w:rFonts w:hAnsi="宋体" w:cs="SimSun-WinCharSetFFFF-H" w:hint="eastAsia"/>
          <w:szCs w:val="21"/>
        </w:rPr>
        <w:t>；</w:t>
      </w:r>
    </w:p>
    <w:p w:rsidR="00E91469" w:rsidRPr="00421E1E" w:rsidRDefault="00E91469" w:rsidP="006F6512">
      <w:pPr>
        <w:pStyle w:val="aff3"/>
        <w:ind w:firstLineChars="400" w:firstLine="840"/>
        <w:rPr>
          <w:rFonts w:ascii="Gulim" w:eastAsiaTheme="minorEastAsia" w:hAnsi="Gulim" w:cs="SimSun-WinCharSetFFFF-H"/>
          <w:szCs w:val="21"/>
        </w:rPr>
      </w:pPr>
      <w:r w:rsidRPr="00421E1E">
        <w:rPr>
          <w:rFonts w:ascii="Gulim" w:eastAsia="Gulim" w:hAnsi="Gulim" w:cs="SimSun-WinCharSetFFFF-H" w:hint="eastAsia"/>
          <w:szCs w:val="21"/>
        </w:rPr>
        <w:t>δ—</w:t>
      </w:r>
      <w:r w:rsidR="00792FA5">
        <w:rPr>
          <w:rFonts w:ascii="Gulim" w:eastAsia="Gulim" w:hAnsi="Gulim" w:cs="SimSun-WinCharSetFFFF-H" w:hint="eastAsia"/>
          <w:szCs w:val="21"/>
        </w:rPr>
        <w:t>—</w:t>
      </w:r>
      <w:r w:rsidR="006F6512" w:rsidRPr="00421E1E">
        <w:rPr>
          <w:rFonts w:ascii="Gulim" w:eastAsiaTheme="minorEastAsia" w:hAnsi="Gulim" w:cs="SimSun-WinCharSetFFFF-H" w:hint="eastAsia"/>
          <w:szCs w:val="21"/>
        </w:rPr>
        <w:t>位移量，</w:t>
      </w:r>
      <w:r w:rsidR="008D62BA" w:rsidRPr="00421E1E">
        <w:rPr>
          <w:rFonts w:ascii="Gulim" w:eastAsiaTheme="minorEastAsia" w:hAnsi="Gulim" w:cs="SimSun-WinCharSetFFFF-H" w:hint="eastAsia"/>
          <w:szCs w:val="21"/>
        </w:rPr>
        <w:t>单位为毫米（</w:t>
      </w:r>
      <w:r w:rsidR="008D62BA" w:rsidRPr="00421E1E">
        <w:rPr>
          <w:rFonts w:ascii="Gulim" w:eastAsiaTheme="minorEastAsia" w:hAnsi="Gulim" w:cs="SimSun-WinCharSetFFFF-H" w:hint="eastAsia"/>
          <w:szCs w:val="21"/>
        </w:rPr>
        <w:t>mm</w:t>
      </w:r>
      <w:r w:rsidR="00792FA5">
        <w:rPr>
          <w:rFonts w:ascii="Gulim" w:eastAsiaTheme="minorEastAsia" w:hAnsi="Gulim" w:cs="SimSun-WinCharSetFFFF-H" w:hint="eastAsia"/>
          <w:szCs w:val="21"/>
        </w:rPr>
        <w:t>）；</w:t>
      </w:r>
    </w:p>
    <w:p w:rsidR="008D62BA" w:rsidRPr="00421E1E" w:rsidRDefault="008D62BA" w:rsidP="006F6512">
      <w:pPr>
        <w:pStyle w:val="aff3"/>
        <w:ind w:firstLineChars="400" w:firstLine="840"/>
        <w:rPr>
          <w:rFonts w:ascii="Gulim" w:eastAsiaTheme="minorEastAsia" w:hAnsi="Gulim" w:cs="SimSun-WinCharSetFFFF-H"/>
          <w:szCs w:val="21"/>
        </w:rPr>
      </w:pPr>
      <w:r w:rsidRPr="00421E1E">
        <w:rPr>
          <w:rFonts w:ascii="Gulim" w:eastAsiaTheme="minorEastAsia" w:hAnsi="Gulim" w:cs="SimSun-WinCharSetFFFF-H" w:hint="eastAsia"/>
          <w:szCs w:val="21"/>
        </w:rPr>
        <w:t>D</w:t>
      </w:r>
      <w:r w:rsidRPr="00421E1E">
        <w:rPr>
          <w:rFonts w:hAnsi="宋体" w:cs="SimSun-WinCharSetFFFF-H" w:hint="eastAsia"/>
          <w:szCs w:val="21"/>
        </w:rPr>
        <w:t>—</w:t>
      </w:r>
      <w:r w:rsidR="00792FA5">
        <w:rPr>
          <w:rFonts w:hAnsi="宋体" w:cs="SimSun-WinCharSetFFFF-H" w:hint="eastAsia"/>
          <w:szCs w:val="21"/>
        </w:rPr>
        <w:t>—</w:t>
      </w:r>
      <w:r w:rsidRPr="00421E1E">
        <w:rPr>
          <w:rFonts w:ascii="Gulim" w:eastAsiaTheme="minorEastAsia" w:hAnsi="Gulim" w:cs="SimSun-WinCharSetFFFF-H" w:hint="eastAsia"/>
          <w:szCs w:val="21"/>
        </w:rPr>
        <w:t>外径，单位为毫米（</w:t>
      </w:r>
      <w:r w:rsidRPr="00421E1E">
        <w:rPr>
          <w:rFonts w:ascii="Gulim" w:eastAsiaTheme="minorEastAsia" w:hAnsi="Gulim" w:cs="SimSun-WinCharSetFFFF-H" w:hint="eastAsia"/>
          <w:szCs w:val="21"/>
        </w:rPr>
        <w:t>mm</w:t>
      </w:r>
      <w:r w:rsidRPr="00421E1E">
        <w:rPr>
          <w:rFonts w:ascii="Gulim" w:eastAsiaTheme="minorEastAsia" w:hAnsi="Gulim" w:cs="SimSun-WinCharSetFFFF-H" w:hint="eastAsia"/>
          <w:szCs w:val="21"/>
        </w:rPr>
        <w:t>）</w:t>
      </w:r>
      <w:r w:rsidR="00792FA5">
        <w:rPr>
          <w:rFonts w:ascii="Gulim" w:eastAsiaTheme="minorEastAsia" w:hAnsi="Gulim" w:cs="SimSun-WinCharSetFFFF-H" w:hint="eastAsia"/>
          <w:szCs w:val="21"/>
        </w:rPr>
        <w:t>；</w:t>
      </w:r>
    </w:p>
    <w:p w:rsidR="00B12D06" w:rsidRPr="00555AB0" w:rsidRDefault="008D62BA" w:rsidP="00555AB0">
      <w:pPr>
        <w:pStyle w:val="aff3"/>
        <w:ind w:firstLineChars="400" w:firstLine="840"/>
        <w:rPr>
          <w:rFonts w:eastAsiaTheme="minorEastAsia" w:hAnsi="宋体" w:cs="SimSun-WinCharSetFFFF-H"/>
          <w:szCs w:val="21"/>
        </w:rPr>
      </w:pPr>
      <w:r w:rsidRPr="00421E1E">
        <w:rPr>
          <w:rFonts w:ascii="Gulim" w:eastAsia="Gulim" w:hAnsi="Gulim" w:cs="SimSun-WinCharSetFFFF-H" w:hint="eastAsia"/>
          <w:szCs w:val="21"/>
        </w:rPr>
        <w:t>π—</w:t>
      </w:r>
      <w:r w:rsidR="00792FA5">
        <w:rPr>
          <w:rFonts w:ascii="Gulim" w:eastAsia="Gulim" w:hAnsi="Gulim" w:cs="SimSun-WinCharSetFFFF-H" w:hint="eastAsia"/>
          <w:szCs w:val="21"/>
        </w:rPr>
        <w:t>—</w:t>
      </w:r>
      <w:r w:rsidRPr="00421E1E">
        <w:rPr>
          <w:rFonts w:ascii="Gulim" w:eastAsiaTheme="minorEastAsia" w:hAnsi="Gulim" w:cs="SimSun-WinCharSetFFFF-H" w:hint="eastAsia"/>
          <w:szCs w:val="21"/>
        </w:rPr>
        <w:t>圆周率</w:t>
      </w:r>
      <w:r w:rsidR="00792FA5">
        <w:rPr>
          <w:rFonts w:ascii="Gulim" w:eastAsiaTheme="minorEastAsia" w:hAnsi="Gulim" w:cs="SimSun-WinCharSetFFFF-H" w:hint="eastAsia"/>
          <w:szCs w:val="21"/>
        </w:rPr>
        <w:t>。</w:t>
      </w:r>
    </w:p>
    <w:p w:rsidR="00F117E8" w:rsidRPr="00F117E8" w:rsidRDefault="00B12D06" w:rsidP="00261563">
      <w:pPr>
        <w:pStyle w:val="aff3"/>
        <w:spacing w:beforeLines="100" w:afterLines="100"/>
        <w:rPr>
          <w:rFonts w:ascii="黑体" w:eastAsia="黑体" w:hAnsi="黑体"/>
        </w:rPr>
      </w:pPr>
      <w:r w:rsidRPr="006538CE">
        <w:rPr>
          <w:rFonts w:ascii="黑体" w:eastAsia="黑体" w:hAnsi="黑体" w:hint="eastAsia"/>
        </w:rPr>
        <w:t>A</w:t>
      </w:r>
      <w:r w:rsidR="006538CE">
        <w:rPr>
          <w:rFonts w:ascii="黑体" w:eastAsia="黑体" w:hAnsi="黑体" w:hint="eastAsia"/>
        </w:rPr>
        <w:t>.</w:t>
      </w:r>
      <w:r w:rsidRPr="006538CE">
        <w:rPr>
          <w:rFonts w:ascii="黑体" w:eastAsia="黑体" w:hAnsi="黑体" w:hint="eastAsia"/>
        </w:rPr>
        <w:t xml:space="preserve">4 </w:t>
      </w:r>
      <w:r w:rsidR="00EC2400" w:rsidRPr="008B2C74">
        <w:rPr>
          <w:rFonts w:asciiTheme="minorEastAsia" w:eastAsiaTheme="minorEastAsia" w:hAnsiTheme="minorEastAsia" w:hint="eastAsia"/>
        </w:rPr>
        <w:t>按</w:t>
      </w:r>
      <w:r w:rsidR="009848FE" w:rsidRPr="009848FE">
        <w:rPr>
          <w:rFonts w:ascii="黑体" w:eastAsia="黑体" w:hAnsiTheme="minorEastAsia" w:hint="eastAsia"/>
        </w:rPr>
        <w:t>5.4.2</w:t>
      </w:r>
      <w:r w:rsidR="00BF46B5" w:rsidRPr="008B2C74">
        <w:rPr>
          <w:rFonts w:asciiTheme="minorEastAsia" w:eastAsiaTheme="minorEastAsia" w:hAnsiTheme="minorEastAsia" w:hint="eastAsia"/>
        </w:rPr>
        <w:t>的要求</w:t>
      </w:r>
      <w:r w:rsidR="00EC2400" w:rsidRPr="008B2C74">
        <w:rPr>
          <w:rFonts w:asciiTheme="minorEastAsia" w:eastAsiaTheme="minorEastAsia" w:hAnsiTheme="minorEastAsia" w:hint="eastAsia"/>
        </w:rPr>
        <w:t>判定试验轮衬是否合格。</w:t>
      </w:r>
      <w:r w:rsidR="004D56F0" w:rsidRPr="006538CE">
        <w:rPr>
          <w:rFonts w:ascii="黑体" w:eastAsia="黑体" w:hAnsi="黑体" w:hint="eastAsia"/>
        </w:rPr>
        <w:t xml:space="preserve">                                                                                                                                                                                                                                                                                                       </w:t>
      </w:r>
    </w:p>
    <w:p w:rsidR="00F34B99" w:rsidRPr="00102161" w:rsidRDefault="00102161" w:rsidP="00102161">
      <w:pPr>
        <w:pStyle w:val="affffff4"/>
        <w:framePr w:wrap="around"/>
      </w:pPr>
      <w:r>
        <w:t>_________________________________</w:t>
      </w:r>
    </w:p>
    <w:sectPr w:rsidR="00F34B99" w:rsidRPr="00102161"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CCB" w:rsidRDefault="00955CCB">
      <w:r>
        <w:separator/>
      </w:r>
    </w:p>
  </w:endnote>
  <w:endnote w:type="continuationSeparator" w:id="1">
    <w:p w:rsidR="00955CCB" w:rsidRDefault="00955CC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WinCharSetFFFF-H">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E" w:rsidRDefault="00F119AE">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E" w:rsidRDefault="00F119AE">
    <w:pPr>
      <w:pStyle w:val="af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E" w:rsidRDefault="00F119AE">
    <w:pPr>
      <w:pStyle w:val="af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E" w:rsidRDefault="00BC3359" w:rsidP="00102161">
    <w:pPr>
      <w:pStyle w:val="aff4"/>
    </w:pPr>
    <w:r>
      <w:fldChar w:fldCharType="begin"/>
    </w:r>
    <w:r w:rsidR="00F119AE">
      <w:instrText xml:space="preserve"> PAGE  \* MERGEFORMAT </w:instrText>
    </w:r>
    <w:r>
      <w:fldChar w:fldCharType="separate"/>
    </w:r>
    <w:r w:rsidR="00261563">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CCB" w:rsidRDefault="00955CCB">
      <w:r>
        <w:separator/>
      </w:r>
    </w:p>
  </w:footnote>
  <w:footnote w:type="continuationSeparator" w:id="1">
    <w:p w:rsidR="00955CCB" w:rsidRDefault="00955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E" w:rsidRDefault="00F119AE">
    <w:pPr>
      <w:pStyle w:val="af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E" w:rsidRDefault="00F119AE">
    <w:pPr>
      <w:pStyle w:val="af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E" w:rsidRDefault="00F119AE">
    <w:pPr>
      <w:pStyle w:val="aff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E" w:rsidRDefault="00F119AE" w:rsidP="00F34B99">
    <w:pPr>
      <w:pStyle w:val="aff5"/>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AE367E9"/>
    <w:multiLevelType w:val="multilevel"/>
    <w:tmpl w:val="7CAE930C"/>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
    <w:nsid w:val="0D983844"/>
    <w:multiLevelType w:val="multilevel"/>
    <w:tmpl w:val="E54AD500"/>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4">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851"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5"/>
      <w:suff w:val="nothing"/>
      <w:lvlText w:val="%1.%2.%3　"/>
      <w:lvlJc w:val="left"/>
      <w:pPr>
        <w:ind w:left="56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22827D5B"/>
    <w:multiLevelType w:val="multilevel"/>
    <w:tmpl w:val="BA6681E2"/>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6">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9">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4B733A5F"/>
    <w:multiLevelType w:val="multilevel"/>
    <w:tmpl w:val="36B40DB4"/>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1">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2">
    <w:nsid w:val="646260FA"/>
    <w:multiLevelType w:val="multilevel"/>
    <w:tmpl w:val="C9A8C35E"/>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5">
    <w:nsid w:val="6DBF04F4"/>
    <w:multiLevelType w:val="multilevel"/>
    <w:tmpl w:val="2F3A49C2"/>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1"/>
  </w:num>
  <w:num w:numId="2">
    <w:abstractNumId w:val="15"/>
  </w:num>
  <w:num w:numId="3">
    <w:abstractNumId w:val="0"/>
  </w:num>
  <w:num w:numId="4">
    <w:abstractNumId w:val="7"/>
  </w:num>
  <w:num w:numId="5">
    <w:abstractNumId w:val="3"/>
  </w:num>
  <w:num w:numId="6">
    <w:abstractNumId w:val="10"/>
  </w:num>
  <w:num w:numId="7">
    <w:abstractNumId w:val="11"/>
  </w:num>
  <w:num w:numId="8">
    <w:abstractNumId w:val="6"/>
  </w:num>
  <w:num w:numId="9">
    <w:abstractNumId w:val="13"/>
  </w:num>
  <w:num w:numId="10">
    <w:abstractNumId w:val="14"/>
  </w:num>
  <w:num w:numId="11">
    <w:abstractNumId w:val="8"/>
  </w:num>
  <w:num w:numId="12">
    <w:abstractNumId w:val="12"/>
  </w:num>
  <w:num w:numId="13">
    <w:abstractNumId w:val="9"/>
  </w:num>
  <w:num w:numId="14">
    <w:abstractNumId w:val="4"/>
  </w:num>
  <w:num w:numId="15">
    <w:abstractNumId w:val="5"/>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3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925"/>
    <w:rsid w:val="00000244"/>
    <w:rsid w:val="0000185F"/>
    <w:rsid w:val="00003DA1"/>
    <w:rsid w:val="0000586F"/>
    <w:rsid w:val="00013D86"/>
    <w:rsid w:val="00013E02"/>
    <w:rsid w:val="0002143C"/>
    <w:rsid w:val="000259D3"/>
    <w:rsid w:val="00025A65"/>
    <w:rsid w:val="00026C31"/>
    <w:rsid w:val="00027280"/>
    <w:rsid w:val="000320A7"/>
    <w:rsid w:val="00032749"/>
    <w:rsid w:val="00035925"/>
    <w:rsid w:val="0004446A"/>
    <w:rsid w:val="000456C5"/>
    <w:rsid w:val="000462E9"/>
    <w:rsid w:val="00055AEF"/>
    <w:rsid w:val="0006306D"/>
    <w:rsid w:val="00067CDF"/>
    <w:rsid w:val="0007019D"/>
    <w:rsid w:val="00071C54"/>
    <w:rsid w:val="00072389"/>
    <w:rsid w:val="00074FBE"/>
    <w:rsid w:val="00083658"/>
    <w:rsid w:val="00083A09"/>
    <w:rsid w:val="00084876"/>
    <w:rsid w:val="0009005E"/>
    <w:rsid w:val="00091800"/>
    <w:rsid w:val="00092857"/>
    <w:rsid w:val="000A11BC"/>
    <w:rsid w:val="000A1EB9"/>
    <w:rsid w:val="000A20A9"/>
    <w:rsid w:val="000A3D9F"/>
    <w:rsid w:val="000A48B1"/>
    <w:rsid w:val="000B0E9E"/>
    <w:rsid w:val="000B3143"/>
    <w:rsid w:val="000C4A44"/>
    <w:rsid w:val="000C4FBC"/>
    <w:rsid w:val="000C5A9B"/>
    <w:rsid w:val="000C6B05"/>
    <w:rsid w:val="000C6DD6"/>
    <w:rsid w:val="000C73D4"/>
    <w:rsid w:val="000D13EB"/>
    <w:rsid w:val="000D2CF3"/>
    <w:rsid w:val="000D3D4C"/>
    <w:rsid w:val="000D4F51"/>
    <w:rsid w:val="000D718B"/>
    <w:rsid w:val="000D724A"/>
    <w:rsid w:val="000E0C46"/>
    <w:rsid w:val="000E11D5"/>
    <w:rsid w:val="000E5630"/>
    <w:rsid w:val="000E58DD"/>
    <w:rsid w:val="000E7A02"/>
    <w:rsid w:val="000F030C"/>
    <w:rsid w:val="000F114F"/>
    <w:rsid w:val="000F129C"/>
    <w:rsid w:val="000F3836"/>
    <w:rsid w:val="000F49A9"/>
    <w:rsid w:val="000F5D3C"/>
    <w:rsid w:val="000F751C"/>
    <w:rsid w:val="00102161"/>
    <w:rsid w:val="001056DE"/>
    <w:rsid w:val="0010601A"/>
    <w:rsid w:val="001115C8"/>
    <w:rsid w:val="001124C0"/>
    <w:rsid w:val="00114C15"/>
    <w:rsid w:val="00115B06"/>
    <w:rsid w:val="00115F96"/>
    <w:rsid w:val="0013175F"/>
    <w:rsid w:val="00132F26"/>
    <w:rsid w:val="0013568A"/>
    <w:rsid w:val="00140314"/>
    <w:rsid w:val="001434AB"/>
    <w:rsid w:val="00143F28"/>
    <w:rsid w:val="00145ADD"/>
    <w:rsid w:val="00147E2C"/>
    <w:rsid w:val="001512B4"/>
    <w:rsid w:val="001620A5"/>
    <w:rsid w:val="00164E53"/>
    <w:rsid w:val="0016699D"/>
    <w:rsid w:val="00175159"/>
    <w:rsid w:val="00176208"/>
    <w:rsid w:val="00176214"/>
    <w:rsid w:val="0018211B"/>
    <w:rsid w:val="00182B4C"/>
    <w:rsid w:val="001835B7"/>
    <w:rsid w:val="001840D3"/>
    <w:rsid w:val="001900F8"/>
    <w:rsid w:val="00191258"/>
    <w:rsid w:val="00192680"/>
    <w:rsid w:val="00193037"/>
    <w:rsid w:val="00193A2C"/>
    <w:rsid w:val="001961BE"/>
    <w:rsid w:val="00196EEF"/>
    <w:rsid w:val="001A288E"/>
    <w:rsid w:val="001B1E08"/>
    <w:rsid w:val="001B4405"/>
    <w:rsid w:val="001B6DC2"/>
    <w:rsid w:val="001C149C"/>
    <w:rsid w:val="001C21AC"/>
    <w:rsid w:val="001C47BA"/>
    <w:rsid w:val="001C59EA"/>
    <w:rsid w:val="001C730A"/>
    <w:rsid w:val="001C73E3"/>
    <w:rsid w:val="001D084D"/>
    <w:rsid w:val="001D406C"/>
    <w:rsid w:val="001D41EE"/>
    <w:rsid w:val="001E0380"/>
    <w:rsid w:val="001E13B1"/>
    <w:rsid w:val="001F13CD"/>
    <w:rsid w:val="001F25DE"/>
    <w:rsid w:val="001F3A19"/>
    <w:rsid w:val="001F6F48"/>
    <w:rsid w:val="00200C35"/>
    <w:rsid w:val="00201E3E"/>
    <w:rsid w:val="00203797"/>
    <w:rsid w:val="00207812"/>
    <w:rsid w:val="00216FCF"/>
    <w:rsid w:val="002174EC"/>
    <w:rsid w:val="002324CE"/>
    <w:rsid w:val="00232FA5"/>
    <w:rsid w:val="00234467"/>
    <w:rsid w:val="0023451C"/>
    <w:rsid w:val="00235F87"/>
    <w:rsid w:val="00237D8D"/>
    <w:rsid w:val="00241DA2"/>
    <w:rsid w:val="0024427E"/>
    <w:rsid w:val="00247FEE"/>
    <w:rsid w:val="00250E7D"/>
    <w:rsid w:val="002549C3"/>
    <w:rsid w:val="002565D5"/>
    <w:rsid w:val="00261563"/>
    <w:rsid w:val="002622C0"/>
    <w:rsid w:val="002778AE"/>
    <w:rsid w:val="0028269A"/>
    <w:rsid w:val="00283590"/>
    <w:rsid w:val="00283B69"/>
    <w:rsid w:val="00284119"/>
    <w:rsid w:val="00286973"/>
    <w:rsid w:val="0029002F"/>
    <w:rsid w:val="00294E70"/>
    <w:rsid w:val="002A1924"/>
    <w:rsid w:val="002A3607"/>
    <w:rsid w:val="002A7420"/>
    <w:rsid w:val="002B0F12"/>
    <w:rsid w:val="002B1308"/>
    <w:rsid w:val="002B1691"/>
    <w:rsid w:val="002B4554"/>
    <w:rsid w:val="002C66E4"/>
    <w:rsid w:val="002C72D8"/>
    <w:rsid w:val="002D11FA"/>
    <w:rsid w:val="002E0DDF"/>
    <w:rsid w:val="002E2906"/>
    <w:rsid w:val="002E363B"/>
    <w:rsid w:val="002E5161"/>
    <w:rsid w:val="002E5635"/>
    <w:rsid w:val="002E64C3"/>
    <w:rsid w:val="002E6A2C"/>
    <w:rsid w:val="002F02A9"/>
    <w:rsid w:val="002F112F"/>
    <w:rsid w:val="002F1D8C"/>
    <w:rsid w:val="002F21DA"/>
    <w:rsid w:val="002F404A"/>
    <w:rsid w:val="00301F39"/>
    <w:rsid w:val="003105DF"/>
    <w:rsid w:val="00311B2E"/>
    <w:rsid w:val="00316B44"/>
    <w:rsid w:val="00325926"/>
    <w:rsid w:val="00326D97"/>
    <w:rsid w:val="00327A8A"/>
    <w:rsid w:val="00331E67"/>
    <w:rsid w:val="00333F8A"/>
    <w:rsid w:val="00336610"/>
    <w:rsid w:val="00337D89"/>
    <w:rsid w:val="00343F73"/>
    <w:rsid w:val="00345060"/>
    <w:rsid w:val="00352BB3"/>
    <w:rsid w:val="0035323B"/>
    <w:rsid w:val="003609D2"/>
    <w:rsid w:val="00363F22"/>
    <w:rsid w:val="003643C5"/>
    <w:rsid w:val="00374434"/>
    <w:rsid w:val="0037483A"/>
    <w:rsid w:val="00375564"/>
    <w:rsid w:val="003830F1"/>
    <w:rsid w:val="00383191"/>
    <w:rsid w:val="003846CC"/>
    <w:rsid w:val="00384BA7"/>
    <w:rsid w:val="00386DED"/>
    <w:rsid w:val="003912E7"/>
    <w:rsid w:val="00393947"/>
    <w:rsid w:val="003A2275"/>
    <w:rsid w:val="003A6A4F"/>
    <w:rsid w:val="003A7088"/>
    <w:rsid w:val="003B00DF"/>
    <w:rsid w:val="003B00E8"/>
    <w:rsid w:val="003B1275"/>
    <w:rsid w:val="003B1778"/>
    <w:rsid w:val="003C11CB"/>
    <w:rsid w:val="003C75F3"/>
    <w:rsid w:val="003C78A3"/>
    <w:rsid w:val="003D6FE1"/>
    <w:rsid w:val="003D7F1A"/>
    <w:rsid w:val="003E1867"/>
    <w:rsid w:val="003E34C5"/>
    <w:rsid w:val="003E53B9"/>
    <w:rsid w:val="003E5729"/>
    <w:rsid w:val="003E6595"/>
    <w:rsid w:val="003E7724"/>
    <w:rsid w:val="003F4EE0"/>
    <w:rsid w:val="003F7753"/>
    <w:rsid w:val="003F77FB"/>
    <w:rsid w:val="00402153"/>
    <w:rsid w:val="00402FC1"/>
    <w:rsid w:val="00414146"/>
    <w:rsid w:val="004144FD"/>
    <w:rsid w:val="00415B89"/>
    <w:rsid w:val="0042058C"/>
    <w:rsid w:val="00421E1E"/>
    <w:rsid w:val="00425082"/>
    <w:rsid w:val="00426F9B"/>
    <w:rsid w:val="00427454"/>
    <w:rsid w:val="00430369"/>
    <w:rsid w:val="00431DEB"/>
    <w:rsid w:val="00441CB2"/>
    <w:rsid w:val="00445007"/>
    <w:rsid w:val="00446514"/>
    <w:rsid w:val="00446B29"/>
    <w:rsid w:val="00453F9A"/>
    <w:rsid w:val="00455BDA"/>
    <w:rsid w:val="00460BF6"/>
    <w:rsid w:val="00471E91"/>
    <w:rsid w:val="00473D7E"/>
    <w:rsid w:val="00474675"/>
    <w:rsid w:val="0047470C"/>
    <w:rsid w:val="00487C8D"/>
    <w:rsid w:val="004A35F9"/>
    <w:rsid w:val="004B24C1"/>
    <w:rsid w:val="004B64E3"/>
    <w:rsid w:val="004C1C40"/>
    <w:rsid w:val="004C292F"/>
    <w:rsid w:val="004D188C"/>
    <w:rsid w:val="004D56F0"/>
    <w:rsid w:val="004F02DB"/>
    <w:rsid w:val="004F18C8"/>
    <w:rsid w:val="00502F0D"/>
    <w:rsid w:val="00503200"/>
    <w:rsid w:val="00510280"/>
    <w:rsid w:val="00511768"/>
    <w:rsid w:val="00511A5D"/>
    <w:rsid w:val="00513D73"/>
    <w:rsid w:val="00514A43"/>
    <w:rsid w:val="005174E5"/>
    <w:rsid w:val="00522393"/>
    <w:rsid w:val="00522620"/>
    <w:rsid w:val="00525656"/>
    <w:rsid w:val="00526D8E"/>
    <w:rsid w:val="00534C02"/>
    <w:rsid w:val="0054264B"/>
    <w:rsid w:val="00543786"/>
    <w:rsid w:val="005533D7"/>
    <w:rsid w:val="005539AA"/>
    <w:rsid w:val="00555AB0"/>
    <w:rsid w:val="005613E4"/>
    <w:rsid w:val="005617BD"/>
    <w:rsid w:val="00566ABE"/>
    <w:rsid w:val="005703DE"/>
    <w:rsid w:val="005740A3"/>
    <w:rsid w:val="0057417B"/>
    <w:rsid w:val="00574468"/>
    <w:rsid w:val="0057680A"/>
    <w:rsid w:val="0058464E"/>
    <w:rsid w:val="005876C0"/>
    <w:rsid w:val="00590499"/>
    <w:rsid w:val="00593B48"/>
    <w:rsid w:val="005A01CB"/>
    <w:rsid w:val="005A247C"/>
    <w:rsid w:val="005A2628"/>
    <w:rsid w:val="005A2CE8"/>
    <w:rsid w:val="005A55A5"/>
    <w:rsid w:val="005A58FF"/>
    <w:rsid w:val="005A5EAF"/>
    <w:rsid w:val="005A6102"/>
    <w:rsid w:val="005A64C0"/>
    <w:rsid w:val="005B3050"/>
    <w:rsid w:val="005B3C11"/>
    <w:rsid w:val="005B57D3"/>
    <w:rsid w:val="005B5CED"/>
    <w:rsid w:val="005B6F58"/>
    <w:rsid w:val="005C1C28"/>
    <w:rsid w:val="005C6DB5"/>
    <w:rsid w:val="005D152C"/>
    <w:rsid w:val="005D5124"/>
    <w:rsid w:val="005E19E7"/>
    <w:rsid w:val="005E264B"/>
    <w:rsid w:val="005E4B11"/>
    <w:rsid w:val="005F0D35"/>
    <w:rsid w:val="005F492E"/>
    <w:rsid w:val="005F6A82"/>
    <w:rsid w:val="00605A53"/>
    <w:rsid w:val="0061716C"/>
    <w:rsid w:val="0061792A"/>
    <w:rsid w:val="006220BA"/>
    <w:rsid w:val="006243A1"/>
    <w:rsid w:val="00627AE2"/>
    <w:rsid w:val="00630D05"/>
    <w:rsid w:val="00631748"/>
    <w:rsid w:val="006317B6"/>
    <w:rsid w:val="00632E56"/>
    <w:rsid w:val="00635CBA"/>
    <w:rsid w:val="0064338B"/>
    <w:rsid w:val="00646542"/>
    <w:rsid w:val="006504F4"/>
    <w:rsid w:val="00650AA8"/>
    <w:rsid w:val="006538CE"/>
    <w:rsid w:val="00653DDD"/>
    <w:rsid w:val="00654BC9"/>
    <w:rsid w:val="006552FD"/>
    <w:rsid w:val="00663AF3"/>
    <w:rsid w:val="0066463F"/>
    <w:rsid w:val="00664A23"/>
    <w:rsid w:val="00666B6C"/>
    <w:rsid w:val="00675A11"/>
    <w:rsid w:val="00682682"/>
    <w:rsid w:val="00682702"/>
    <w:rsid w:val="00682CAE"/>
    <w:rsid w:val="0068348D"/>
    <w:rsid w:val="0068713F"/>
    <w:rsid w:val="00692368"/>
    <w:rsid w:val="0069768E"/>
    <w:rsid w:val="006A2EBC"/>
    <w:rsid w:val="006A5EA0"/>
    <w:rsid w:val="006A783B"/>
    <w:rsid w:val="006A7B33"/>
    <w:rsid w:val="006B0084"/>
    <w:rsid w:val="006B4E13"/>
    <w:rsid w:val="006B5AAF"/>
    <w:rsid w:val="006B75DD"/>
    <w:rsid w:val="006C268F"/>
    <w:rsid w:val="006C67E0"/>
    <w:rsid w:val="006C7ABA"/>
    <w:rsid w:val="006D0D60"/>
    <w:rsid w:val="006D1122"/>
    <w:rsid w:val="006D3C00"/>
    <w:rsid w:val="006D6CF4"/>
    <w:rsid w:val="006D7007"/>
    <w:rsid w:val="006E3675"/>
    <w:rsid w:val="006E4A7F"/>
    <w:rsid w:val="006E579D"/>
    <w:rsid w:val="006E7B1B"/>
    <w:rsid w:val="006E7D09"/>
    <w:rsid w:val="006F1C70"/>
    <w:rsid w:val="006F6512"/>
    <w:rsid w:val="006F698F"/>
    <w:rsid w:val="00700A3B"/>
    <w:rsid w:val="0070177C"/>
    <w:rsid w:val="00702924"/>
    <w:rsid w:val="007040F7"/>
    <w:rsid w:val="00704DF6"/>
    <w:rsid w:val="00704F3F"/>
    <w:rsid w:val="0070651C"/>
    <w:rsid w:val="00706E8C"/>
    <w:rsid w:val="00710DF7"/>
    <w:rsid w:val="0071114C"/>
    <w:rsid w:val="007132A3"/>
    <w:rsid w:val="00714A18"/>
    <w:rsid w:val="00716421"/>
    <w:rsid w:val="00717F87"/>
    <w:rsid w:val="00724EFB"/>
    <w:rsid w:val="00726486"/>
    <w:rsid w:val="00727365"/>
    <w:rsid w:val="00733F1E"/>
    <w:rsid w:val="007419C3"/>
    <w:rsid w:val="007423DB"/>
    <w:rsid w:val="00742ED8"/>
    <w:rsid w:val="00744F22"/>
    <w:rsid w:val="007463D0"/>
    <w:rsid w:val="007467A7"/>
    <w:rsid w:val="007469DD"/>
    <w:rsid w:val="0074741B"/>
    <w:rsid w:val="0074759E"/>
    <w:rsid w:val="007478EA"/>
    <w:rsid w:val="0075415C"/>
    <w:rsid w:val="00757D38"/>
    <w:rsid w:val="00763502"/>
    <w:rsid w:val="00774DD1"/>
    <w:rsid w:val="007913AB"/>
    <w:rsid w:val="007914F7"/>
    <w:rsid w:val="00792FA5"/>
    <w:rsid w:val="0079356E"/>
    <w:rsid w:val="007A6DCE"/>
    <w:rsid w:val="007B0246"/>
    <w:rsid w:val="007B1625"/>
    <w:rsid w:val="007B3AC8"/>
    <w:rsid w:val="007B706E"/>
    <w:rsid w:val="007B71EB"/>
    <w:rsid w:val="007C1573"/>
    <w:rsid w:val="007C59B7"/>
    <w:rsid w:val="007C6205"/>
    <w:rsid w:val="007C686A"/>
    <w:rsid w:val="007C69B5"/>
    <w:rsid w:val="007C728E"/>
    <w:rsid w:val="007D1602"/>
    <w:rsid w:val="007D1D09"/>
    <w:rsid w:val="007D2C53"/>
    <w:rsid w:val="007D30B3"/>
    <w:rsid w:val="007D3D60"/>
    <w:rsid w:val="007D59DE"/>
    <w:rsid w:val="007E1980"/>
    <w:rsid w:val="007E4B76"/>
    <w:rsid w:val="007E5EA8"/>
    <w:rsid w:val="007E6B7A"/>
    <w:rsid w:val="007F0CF1"/>
    <w:rsid w:val="007F12A5"/>
    <w:rsid w:val="007F4CF1"/>
    <w:rsid w:val="007F758D"/>
    <w:rsid w:val="007F7D52"/>
    <w:rsid w:val="0080023E"/>
    <w:rsid w:val="00803A61"/>
    <w:rsid w:val="00804359"/>
    <w:rsid w:val="0080654C"/>
    <w:rsid w:val="008071C6"/>
    <w:rsid w:val="00807ECD"/>
    <w:rsid w:val="00817A00"/>
    <w:rsid w:val="008270D6"/>
    <w:rsid w:val="008275F4"/>
    <w:rsid w:val="00830761"/>
    <w:rsid w:val="00832581"/>
    <w:rsid w:val="00833F43"/>
    <w:rsid w:val="00835DB3"/>
    <w:rsid w:val="0083617B"/>
    <w:rsid w:val="008371BD"/>
    <w:rsid w:val="00840092"/>
    <w:rsid w:val="008504A8"/>
    <w:rsid w:val="0085282E"/>
    <w:rsid w:val="0085320E"/>
    <w:rsid w:val="0087198C"/>
    <w:rsid w:val="00872833"/>
    <w:rsid w:val="00872C1F"/>
    <w:rsid w:val="00873B42"/>
    <w:rsid w:val="0088335C"/>
    <w:rsid w:val="008844AD"/>
    <w:rsid w:val="00884D07"/>
    <w:rsid w:val="008856D8"/>
    <w:rsid w:val="00886658"/>
    <w:rsid w:val="00892E82"/>
    <w:rsid w:val="008A2022"/>
    <w:rsid w:val="008B2107"/>
    <w:rsid w:val="008B24FF"/>
    <w:rsid w:val="008B2C74"/>
    <w:rsid w:val="008B4D0E"/>
    <w:rsid w:val="008C1B58"/>
    <w:rsid w:val="008C39AE"/>
    <w:rsid w:val="008C590D"/>
    <w:rsid w:val="008C7209"/>
    <w:rsid w:val="008D62BA"/>
    <w:rsid w:val="008E031B"/>
    <w:rsid w:val="008E355F"/>
    <w:rsid w:val="008E41B9"/>
    <w:rsid w:val="008E57F4"/>
    <w:rsid w:val="008E7029"/>
    <w:rsid w:val="008E717C"/>
    <w:rsid w:val="008E7EF6"/>
    <w:rsid w:val="008F17FB"/>
    <w:rsid w:val="008F1F98"/>
    <w:rsid w:val="008F3B9D"/>
    <w:rsid w:val="008F6758"/>
    <w:rsid w:val="009040DD"/>
    <w:rsid w:val="00905B47"/>
    <w:rsid w:val="00906365"/>
    <w:rsid w:val="009110F8"/>
    <w:rsid w:val="00911727"/>
    <w:rsid w:val="0091331C"/>
    <w:rsid w:val="00921ED4"/>
    <w:rsid w:val="009279DE"/>
    <w:rsid w:val="00930116"/>
    <w:rsid w:val="009311C4"/>
    <w:rsid w:val="009418A1"/>
    <w:rsid w:val="0094212C"/>
    <w:rsid w:val="00943EE0"/>
    <w:rsid w:val="009448F7"/>
    <w:rsid w:val="009455C0"/>
    <w:rsid w:val="00954689"/>
    <w:rsid w:val="00955CCB"/>
    <w:rsid w:val="00956B5C"/>
    <w:rsid w:val="00956EE6"/>
    <w:rsid w:val="00960520"/>
    <w:rsid w:val="0096088F"/>
    <w:rsid w:val="009617C9"/>
    <w:rsid w:val="009619EC"/>
    <w:rsid w:val="00961C27"/>
    <w:rsid w:val="00961C93"/>
    <w:rsid w:val="00962F14"/>
    <w:rsid w:val="00964F7E"/>
    <w:rsid w:val="00965324"/>
    <w:rsid w:val="0097091E"/>
    <w:rsid w:val="009760D3"/>
    <w:rsid w:val="00977132"/>
    <w:rsid w:val="009809FF"/>
    <w:rsid w:val="00981A4B"/>
    <w:rsid w:val="00982501"/>
    <w:rsid w:val="009848FE"/>
    <w:rsid w:val="009877D3"/>
    <w:rsid w:val="0099291A"/>
    <w:rsid w:val="00994E8F"/>
    <w:rsid w:val="009951DC"/>
    <w:rsid w:val="009959BB"/>
    <w:rsid w:val="00995D02"/>
    <w:rsid w:val="00997158"/>
    <w:rsid w:val="009A1C86"/>
    <w:rsid w:val="009A3121"/>
    <w:rsid w:val="009A3A7C"/>
    <w:rsid w:val="009A7FB0"/>
    <w:rsid w:val="009B0157"/>
    <w:rsid w:val="009B2ADB"/>
    <w:rsid w:val="009B603A"/>
    <w:rsid w:val="009C121B"/>
    <w:rsid w:val="009C1F7E"/>
    <w:rsid w:val="009C2D0E"/>
    <w:rsid w:val="009C2EB1"/>
    <w:rsid w:val="009C3DAC"/>
    <w:rsid w:val="009C4030"/>
    <w:rsid w:val="009C42E0"/>
    <w:rsid w:val="009C7B60"/>
    <w:rsid w:val="009D18E0"/>
    <w:rsid w:val="009D1BC2"/>
    <w:rsid w:val="009D4624"/>
    <w:rsid w:val="009D5290"/>
    <w:rsid w:val="009D5362"/>
    <w:rsid w:val="009D7A5A"/>
    <w:rsid w:val="009E1415"/>
    <w:rsid w:val="009E5B71"/>
    <w:rsid w:val="009E6116"/>
    <w:rsid w:val="009E7130"/>
    <w:rsid w:val="00A02392"/>
    <w:rsid w:val="00A02E43"/>
    <w:rsid w:val="00A03DCF"/>
    <w:rsid w:val="00A065F9"/>
    <w:rsid w:val="00A06FE7"/>
    <w:rsid w:val="00A0735D"/>
    <w:rsid w:val="00A07F34"/>
    <w:rsid w:val="00A13D3F"/>
    <w:rsid w:val="00A16ECD"/>
    <w:rsid w:val="00A22154"/>
    <w:rsid w:val="00A25C38"/>
    <w:rsid w:val="00A3363D"/>
    <w:rsid w:val="00A338E1"/>
    <w:rsid w:val="00A3630B"/>
    <w:rsid w:val="00A36BBE"/>
    <w:rsid w:val="00A36F40"/>
    <w:rsid w:val="00A4307A"/>
    <w:rsid w:val="00A459BF"/>
    <w:rsid w:val="00A47EBB"/>
    <w:rsid w:val="00A51CDD"/>
    <w:rsid w:val="00A60685"/>
    <w:rsid w:val="00A62D38"/>
    <w:rsid w:val="00A63BE6"/>
    <w:rsid w:val="00A6730D"/>
    <w:rsid w:val="00A71625"/>
    <w:rsid w:val="00A71B9B"/>
    <w:rsid w:val="00A751C7"/>
    <w:rsid w:val="00A754C7"/>
    <w:rsid w:val="00A80D91"/>
    <w:rsid w:val="00A84565"/>
    <w:rsid w:val="00A87844"/>
    <w:rsid w:val="00A90784"/>
    <w:rsid w:val="00A96BC5"/>
    <w:rsid w:val="00AA038C"/>
    <w:rsid w:val="00AA4ED2"/>
    <w:rsid w:val="00AA58BA"/>
    <w:rsid w:val="00AA77EF"/>
    <w:rsid w:val="00AA7A09"/>
    <w:rsid w:val="00AB3B50"/>
    <w:rsid w:val="00AC05B1"/>
    <w:rsid w:val="00AC5CC8"/>
    <w:rsid w:val="00AD356C"/>
    <w:rsid w:val="00AE2914"/>
    <w:rsid w:val="00AE6D15"/>
    <w:rsid w:val="00AF01D8"/>
    <w:rsid w:val="00AF062D"/>
    <w:rsid w:val="00AF2035"/>
    <w:rsid w:val="00AF2544"/>
    <w:rsid w:val="00B029EB"/>
    <w:rsid w:val="00B04182"/>
    <w:rsid w:val="00B0533D"/>
    <w:rsid w:val="00B07AE3"/>
    <w:rsid w:val="00B07C78"/>
    <w:rsid w:val="00B101F0"/>
    <w:rsid w:val="00B11430"/>
    <w:rsid w:val="00B12D06"/>
    <w:rsid w:val="00B133A6"/>
    <w:rsid w:val="00B2130E"/>
    <w:rsid w:val="00B21319"/>
    <w:rsid w:val="00B231DF"/>
    <w:rsid w:val="00B25A47"/>
    <w:rsid w:val="00B27251"/>
    <w:rsid w:val="00B315D4"/>
    <w:rsid w:val="00B316F2"/>
    <w:rsid w:val="00B353EB"/>
    <w:rsid w:val="00B3687D"/>
    <w:rsid w:val="00B40A6E"/>
    <w:rsid w:val="00B439C4"/>
    <w:rsid w:val="00B44899"/>
    <w:rsid w:val="00B4535E"/>
    <w:rsid w:val="00B52A8C"/>
    <w:rsid w:val="00B52FC6"/>
    <w:rsid w:val="00B5663F"/>
    <w:rsid w:val="00B566D4"/>
    <w:rsid w:val="00B575BD"/>
    <w:rsid w:val="00B60C3C"/>
    <w:rsid w:val="00B636A8"/>
    <w:rsid w:val="00B665C6"/>
    <w:rsid w:val="00B7029D"/>
    <w:rsid w:val="00B72EF8"/>
    <w:rsid w:val="00B7391C"/>
    <w:rsid w:val="00B74FBE"/>
    <w:rsid w:val="00B7718B"/>
    <w:rsid w:val="00B805AF"/>
    <w:rsid w:val="00B869EC"/>
    <w:rsid w:val="00B9397A"/>
    <w:rsid w:val="00B94554"/>
    <w:rsid w:val="00B9633D"/>
    <w:rsid w:val="00B96B0B"/>
    <w:rsid w:val="00BA0B75"/>
    <w:rsid w:val="00BA2EBE"/>
    <w:rsid w:val="00BB0F28"/>
    <w:rsid w:val="00BB18DF"/>
    <w:rsid w:val="00BB458A"/>
    <w:rsid w:val="00BB7AC0"/>
    <w:rsid w:val="00BC2B7F"/>
    <w:rsid w:val="00BC3359"/>
    <w:rsid w:val="00BC6953"/>
    <w:rsid w:val="00BD00D3"/>
    <w:rsid w:val="00BD1659"/>
    <w:rsid w:val="00BD320F"/>
    <w:rsid w:val="00BD3AA9"/>
    <w:rsid w:val="00BD3ECF"/>
    <w:rsid w:val="00BD4A18"/>
    <w:rsid w:val="00BD6DB2"/>
    <w:rsid w:val="00BE11CF"/>
    <w:rsid w:val="00BE21AB"/>
    <w:rsid w:val="00BE55CB"/>
    <w:rsid w:val="00BF2137"/>
    <w:rsid w:val="00BF46B5"/>
    <w:rsid w:val="00BF617A"/>
    <w:rsid w:val="00BF6FBC"/>
    <w:rsid w:val="00BF6FCE"/>
    <w:rsid w:val="00C0079B"/>
    <w:rsid w:val="00C0379D"/>
    <w:rsid w:val="00C03931"/>
    <w:rsid w:val="00C04C92"/>
    <w:rsid w:val="00C05741"/>
    <w:rsid w:val="00C05FE3"/>
    <w:rsid w:val="00C11783"/>
    <w:rsid w:val="00C1774F"/>
    <w:rsid w:val="00C2136D"/>
    <w:rsid w:val="00C214EE"/>
    <w:rsid w:val="00C2314B"/>
    <w:rsid w:val="00C23CA8"/>
    <w:rsid w:val="00C24714"/>
    <w:rsid w:val="00C24971"/>
    <w:rsid w:val="00C24F26"/>
    <w:rsid w:val="00C26BE5"/>
    <w:rsid w:val="00C26E4D"/>
    <w:rsid w:val="00C27909"/>
    <w:rsid w:val="00C27B03"/>
    <w:rsid w:val="00C314E1"/>
    <w:rsid w:val="00C34397"/>
    <w:rsid w:val="00C361D1"/>
    <w:rsid w:val="00C3685B"/>
    <w:rsid w:val="00C37213"/>
    <w:rsid w:val="00C3788B"/>
    <w:rsid w:val="00C4095D"/>
    <w:rsid w:val="00C43EEF"/>
    <w:rsid w:val="00C45EC0"/>
    <w:rsid w:val="00C47720"/>
    <w:rsid w:val="00C547D4"/>
    <w:rsid w:val="00C601D2"/>
    <w:rsid w:val="00C65BCC"/>
    <w:rsid w:val="00C66970"/>
    <w:rsid w:val="00C72981"/>
    <w:rsid w:val="00C7634A"/>
    <w:rsid w:val="00C80424"/>
    <w:rsid w:val="00C8677C"/>
    <w:rsid w:val="00C8691C"/>
    <w:rsid w:val="00C937DE"/>
    <w:rsid w:val="00C93AB3"/>
    <w:rsid w:val="00C977C1"/>
    <w:rsid w:val="00CA0256"/>
    <w:rsid w:val="00CA168A"/>
    <w:rsid w:val="00CA26B9"/>
    <w:rsid w:val="00CA357E"/>
    <w:rsid w:val="00CA44F9"/>
    <w:rsid w:val="00CA4A69"/>
    <w:rsid w:val="00CB53D7"/>
    <w:rsid w:val="00CB615D"/>
    <w:rsid w:val="00CC00B9"/>
    <w:rsid w:val="00CC0546"/>
    <w:rsid w:val="00CC3E0C"/>
    <w:rsid w:val="00CC58D3"/>
    <w:rsid w:val="00CC784D"/>
    <w:rsid w:val="00CD3E1F"/>
    <w:rsid w:val="00CE455A"/>
    <w:rsid w:val="00CE4B74"/>
    <w:rsid w:val="00CE71CE"/>
    <w:rsid w:val="00CF03D8"/>
    <w:rsid w:val="00CF2E0D"/>
    <w:rsid w:val="00D0252E"/>
    <w:rsid w:val="00D0337B"/>
    <w:rsid w:val="00D0731F"/>
    <w:rsid w:val="00D079B2"/>
    <w:rsid w:val="00D114E9"/>
    <w:rsid w:val="00D13F2E"/>
    <w:rsid w:val="00D20D28"/>
    <w:rsid w:val="00D32E69"/>
    <w:rsid w:val="00D33FA5"/>
    <w:rsid w:val="00D429C6"/>
    <w:rsid w:val="00D43014"/>
    <w:rsid w:val="00D457F5"/>
    <w:rsid w:val="00D47748"/>
    <w:rsid w:val="00D54CC3"/>
    <w:rsid w:val="00D6041A"/>
    <w:rsid w:val="00D6121D"/>
    <w:rsid w:val="00D633EB"/>
    <w:rsid w:val="00D66255"/>
    <w:rsid w:val="00D7188F"/>
    <w:rsid w:val="00D75AE0"/>
    <w:rsid w:val="00D808EE"/>
    <w:rsid w:val="00D80DB9"/>
    <w:rsid w:val="00D82FF7"/>
    <w:rsid w:val="00D847FE"/>
    <w:rsid w:val="00D875EB"/>
    <w:rsid w:val="00D964EA"/>
    <w:rsid w:val="00D966D0"/>
    <w:rsid w:val="00DA0C59"/>
    <w:rsid w:val="00DA3991"/>
    <w:rsid w:val="00DA4928"/>
    <w:rsid w:val="00DB0990"/>
    <w:rsid w:val="00DB1ABA"/>
    <w:rsid w:val="00DB4412"/>
    <w:rsid w:val="00DB7E6C"/>
    <w:rsid w:val="00DC0F0B"/>
    <w:rsid w:val="00DC119C"/>
    <w:rsid w:val="00DD1866"/>
    <w:rsid w:val="00DD2EF4"/>
    <w:rsid w:val="00DD5A29"/>
    <w:rsid w:val="00DD5D9D"/>
    <w:rsid w:val="00DE18A8"/>
    <w:rsid w:val="00DE2F15"/>
    <w:rsid w:val="00DE35CB"/>
    <w:rsid w:val="00DF21E9"/>
    <w:rsid w:val="00DF36C9"/>
    <w:rsid w:val="00E00F14"/>
    <w:rsid w:val="00E03721"/>
    <w:rsid w:val="00E06386"/>
    <w:rsid w:val="00E2358C"/>
    <w:rsid w:val="00E24EB4"/>
    <w:rsid w:val="00E320ED"/>
    <w:rsid w:val="00E33AFB"/>
    <w:rsid w:val="00E34218"/>
    <w:rsid w:val="00E44543"/>
    <w:rsid w:val="00E46282"/>
    <w:rsid w:val="00E5216E"/>
    <w:rsid w:val="00E70029"/>
    <w:rsid w:val="00E7393B"/>
    <w:rsid w:val="00E82344"/>
    <w:rsid w:val="00E836C6"/>
    <w:rsid w:val="00E84C82"/>
    <w:rsid w:val="00E84D64"/>
    <w:rsid w:val="00E87408"/>
    <w:rsid w:val="00E91469"/>
    <w:rsid w:val="00E914C4"/>
    <w:rsid w:val="00E934F5"/>
    <w:rsid w:val="00E96961"/>
    <w:rsid w:val="00EA07C1"/>
    <w:rsid w:val="00EA22CD"/>
    <w:rsid w:val="00EA3122"/>
    <w:rsid w:val="00EA3E5A"/>
    <w:rsid w:val="00EA72EC"/>
    <w:rsid w:val="00EB01F6"/>
    <w:rsid w:val="00EB11CB"/>
    <w:rsid w:val="00EB18EF"/>
    <w:rsid w:val="00EB275A"/>
    <w:rsid w:val="00EB786A"/>
    <w:rsid w:val="00EC0A0C"/>
    <w:rsid w:val="00EC1578"/>
    <w:rsid w:val="00EC1C72"/>
    <w:rsid w:val="00EC2400"/>
    <w:rsid w:val="00EC3CC9"/>
    <w:rsid w:val="00EC3F67"/>
    <w:rsid w:val="00EC43C9"/>
    <w:rsid w:val="00EC680A"/>
    <w:rsid w:val="00ED0752"/>
    <w:rsid w:val="00ED5CDB"/>
    <w:rsid w:val="00EE0000"/>
    <w:rsid w:val="00EE2BED"/>
    <w:rsid w:val="00EE374B"/>
    <w:rsid w:val="00EE392E"/>
    <w:rsid w:val="00EF2861"/>
    <w:rsid w:val="00EF4366"/>
    <w:rsid w:val="00EF708B"/>
    <w:rsid w:val="00F00437"/>
    <w:rsid w:val="00F05DF4"/>
    <w:rsid w:val="00F07082"/>
    <w:rsid w:val="00F1159C"/>
    <w:rsid w:val="00F117E8"/>
    <w:rsid w:val="00F119AE"/>
    <w:rsid w:val="00F11BB5"/>
    <w:rsid w:val="00F1289B"/>
    <w:rsid w:val="00F13032"/>
    <w:rsid w:val="00F1417B"/>
    <w:rsid w:val="00F17C18"/>
    <w:rsid w:val="00F24F68"/>
    <w:rsid w:val="00F34B99"/>
    <w:rsid w:val="00F34E88"/>
    <w:rsid w:val="00F36779"/>
    <w:rsid w:val="00F37B23"/>
    <w:rsid w:val="00F52DAB"/>
    <w:rsid w:val="00F543F0"/>
    <w:rsid w:val="00F81D29"/>
    <w:rsid w:val="00F834BC"/>
    <w:rsid w:val="00F87389"/>
    <w:rsid w:val="00F91C4D"/>
    <w:rsid w:val="00F92FD9"/>
    <w:rsid w:val="00F93B45"/>
    <w:rsid w:val="00F96ABF"/>
    <w:rsid w:val="00FA3694"/>
    <w:rsid w:val="00FA5CD9"/>
    <w:rsid w:val="00FA6684"/>
    <w:rsid w:val="00FA731E"/>
    <w:rsid w:val="00FB2B38"/>
    <w:rsid w:val="00FB3C6B"/>
    <w:rsid w:val="00FB6D08"/>
    <w:rsid w:val="00FC3494"/>
    <w:rsid w:val="00FC3F16"/>
    <w:rsid w:val="00FC6358"/>
    <w:rsid w:val="00FC6F0D"/>
    <w:rsid w:val="00FD01CF"/>
    <w:rsid w:val="00FD100C"/>
    <w:rsid w:val="00FD320D"/>
    <w:rsid w:val="00FD692F"/>
    <w:rsid w:val="00FE23DE"/>
    <w:rsid w:val="00FE2B70"/>
    <w:rsid w:val="00FE57D6"/>
    <w:rsid w:val="00FF07B1"/>
    <w:rsid w:val="00FF79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
    <w:name w:val="Normal"/>
    <w:qFormat/>
    <w:rsid w:val="00035925"/>
    <w:pPr>
      <w:widowControl w:val="0"/>
      <w:jc w:val="both"/>
    </w:pPr>
    <w:rPr>
      <w:kern w:val="2"/>
      <w:sz w:val="21"/>
      <w:szCs w:val="24"/>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customStyle="1" w:styleId="aff3">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0"/>
    <w:link w:val="aff3"/>
    <w:rsid w:val="00035925"/>
    <w:rPr>
      <w:rFonts w:ascii="宋体"/>
      <w:noProof/>
      <w:sz w:val="21"/>
      <w:lang w:val="en-US" w:eastAsia="zh-CN" w:bidi="ar-SA"/>
    </w:rPr>
  </w:style>
  <w:style w:type="paragraph" w:customStyle="1" w:styleId="a4">
    <w:name w:val="一级条标题"/>
    <w:next w:val="aff3"/>
    <w:rsid w:val="001C149C"/>
    <w:pPr>
      <w:numPr>
        <w:ilvl w:val="1"/>
        <w:numId w:val="14"/>
      </w:numPr>
      <w:spacing w:beforeLines="50" w:afterLines="50"/>
      <w:ind w:left="0"/>
      <w:outlineLvl w:val="2"/>
    </w:pPr>
    <w:rPr>
      <w:rFonts w:ascii="黑体" w:eastAsia="黑体"/>
      <w:sz w:val="21"/>
      <w:szCs w:val="21"/>
    </w:rPr>
  </w:style>
  <w:style w:type="paragraph" w:customStyle="1" w:styleId="aff4">
    <w:name w:val="标准书脚_奇数页"/>
    <w:rsid w:val="000A48B1"/>
    <w:pPr>
      <w:spacing w:before="120"/>
      <w:ind w:right="198"/>
      <w:jc w:val="right"/>
    </w:pPr>
    <w:rPr>
      <w:rFonts w:ascii="宋体"/>
      <w:sz w:val="18"/>
      <w:szCs w:val="18"/>
    </w:rPr>
  </w:style>
  <w:style w:type="paragraph" w:customStyle="1" w:styleId="aff5">
    <w:name w:val="标准书眉_奇数页"/>
    <w:next w:val="aff"/>
    <w:rsid w:val="0074741B"/>
    <w:pPr>
      <w:tabs>
        <w:tab w:val="center" w:pos="4154"/>
        <w:tab w:val="right" w:pos="8306"/>
      </w:tabs>
      <w:spacing w:after="220"/>
      <w:jc w:val="right"/>
    </w:pPr>
    <w:rPr>
      <w:rFonts w:ascii="黑体" w:eastAsia="黑体"/>
      <w:noProof/>
      <w:sz w:val="21"/>
      <w:szCs w:val="21"/>
    </w:rPr>
  </w:style>
  <w:style w:type="paragraph" w:customStyle="1" w:styleId="a3">
    <w:name w:val="章标题"/>
    <w:next w:val="aff3"/>
    <w:rsid w:val="001C149C"/>
    <w:pPr>
      <w:numPr>
        <w:numId w:val="14"/>
      </w:numPr>
      <w:spacing w:beforeLines="100" w:afterLines="100"/>
      <w:jc w:val="both"/>
      <w:outlineLvl w:val="1"/>
    </w:pPr>
    <w:rPr>
      <w:rFonts w:ascii="黑体" w:eastAsia="黑体"/>
      <w:sz w:val="21"/>
    </w:rPr>
  </w:style>
  <w:style w:type="paragraph" w:customStyle="1" w:styleId="a5">
    <w:name w:val="二级条标题"/>
    <w:basedOn w:val="a4"/>
    <w:next w:val="aff3"/>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6">
    <w:name w:val="目次、标准名称标题"/>
    <w:basedOn w:val="aff"/>
    <w:next w:val="aff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7">
    <w:name w:val="三级条标题"/>
    <w:basedOn w:val="a5"/>
    <w:next w:val="aff3"/>
    <w:rsid w:val="00DB0990"/>
    <w:pPr>
      <w:numPr>
        <w:ilvl w:val="0"/>
        <w:numId w:val="0"/>
      </w:numPr>
      <w:outlineLvl w:val="4"/>
    </w:pPr>
  </w:style>
  <w:style w:type="paragraph" w:customStyle="1" w:styleId="a0">
    <w:name w:val="示例"/>
    <w:next w:val="aff8"/>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3"/>
      </w:numPr>
      <w:jc w:val="both"/>
    </w:pPr>
    <w:rPr>
      <w:rFonts w:ascii="宋体"/>
      <w:sz w:val="21"/>
    </w:rPr>
  </w:style>
  <w:style w:type="paragraph" w:customStyle="1" w:styleId="a6">
    <w:name w:val="四级条标题"/>
    <w:basedOn w:val="aff7"/>
    <w:next w:val="aff3"/>
    <w:rsid w:val="001C149C"/>
    <w:pPr>
      <w:numPr>
        <w:ilvl w:val="4"/>
        <w:numId w:val="14"/>
      </w:numPr>
      <w:outlineLvl w:val="5"/>
    </w:pPr>
  </w:style>
  <w:style w:type="paragraph" w:customStyle="1" w:styleId="a7">
    <w:name w:val="五级条标题"/>
    <w:basedOn w:val="a6"/>
    <w:next w:val="aff3"/>
    <w:rsid w:val="001C149C"/>
    <w:pPr>
      <w:numPr>
        <w:ilvl w:val="5"/>
      </w:numPr>
      <w:outlineLvl w:val="6"/>
    </w:pPr>
  </w:style>
  <w:style w:type="paragraph" w:styleId="aff9">
    <w:name w:val="footer"/>
    <w:basedOn w:val="aff"/>
    <w:rsid w:val="00294E70"/>
    <w:pPr>
      <w:snapToGrid w:val="0"/>
      <w:ind w:rightChars="100" w:right="210"/>
      <w:jc w:val="right"/>
    </w:pPr>
    <w:rPr>
      <w:sz w:val="18"/>
      <w:szCs w:val="18"/>
    </w:rPr>
  </w:style>
  <w:style w:type="paragraph" w:styleId="affa">
    <w:name w:val="header"/>
    <w:basedOn w:val="aff"/>
    <w:rsid w:val="00930116"/>
    <w:pPr>
      <w:snapToGrid w:val="0"/>
      <w:jc w:val="left"/>
    </w:pPr>
    <w:rPr>
      <w:sz w:val="18"/>
      <w:szCs w:val="18"/>
    </w:rPr>
  </w:style>
  <w:style w:type="paragraph" w:customStyle="1" w:styleId="afe">
    <w:name w:val="注："/>
    <w:next w:val="aff3"/>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3"/>
      </w:numPr>
      <w:jc w:val="both"/>
    </w:pPr>
    <w:rPr>
      <w:rFonts w:ascii="宋体"/>
      <w:sz w:val="21"/>
    </w:rPr>
  </w:style>
  <w:style w:type="paragraph" w:customStyle="1" w:styleId="ad">
    <w:name w:val="列项◆（三级）"/>
    <w:basedOn w:val="aff"/>
    <w:rsid w:val="00BE55CB"/>
    <w:pPr>
      <w:numPr>
        <w:ilvl w:val="2"/>
        <w:numId w:val="4"/>
      </w:numPr>
    </w:pPr>
    <w:rPr>
      <w:rFonts w:ascii="宋体"/>
      <w:szCs w:val="21"/>
    </w:rPr>
  </w:style>
  <w:style w:type="paragraph" w:customStyle="1" w:styleId="affb">
    <w:name w:val="编号列项（三级）"/>
    <w:rsid w:val="00DB0990"/>
    <w:rPr>
      <w:rFonts w:ascii="宋体"/>
      <w:sz w:val="21"/>
    </w:rPr>
  </w:style>
  <w:style w:type="paragraph" w:customStyle="1" w:styleId="af1">
    <w:name w:val="示例×："/>
    <w:basedOn w:val="a3"/>
    <w:qFormat/>
    <w:rsid w:val="007E1980"/>
    <w:pPr>
      <w:numPr>
        <w:numId w:val="6"/>
      </w:numPr>
      <w:spacing w:beforeLines="0" w:afterLines="0"/>
      <w:outlineLvl w:val="9"/>
    </w:pPr>
    <w:rPr>
      <w:rFonts w:ascii="宋体" w:eastAsia="宋体"/>
      <w:sz w:val="18"/>
      <w:szCs w:val="18"/>
    </w:rPr>
  </w:style>
  <w:style w:type="paragraph" w:customStyle="1" w:styleId="affc">
    <w:name w:val="二级无"/>
    <w:basedOn w:val="a5"/>
    <w:rsid w:val="001C149C"/>
    <w:pPr>
      <w:spacing w:beforeLines="0" w:afterLines="0"/>
    </w:pPr>
    <w:rPr>
      <w:rFonts w:ascii="宋体" w:eastAsia="宋体"/>
    </w:rPr>
  </w:style>
  <w:style w:type="paragraph" w:customStyle="1" w:styleId="a8">
    <w:name w:val="注：（正文）"/>
    <w:basedOn w:val="afe"/>
    <w:next w:val="aff3"/>
    <w:rsid w:val="00FD01CF"/>
    <w:pPr>
      <w:numPr>
        <w:numId w:val="15"/>
      </w:numPr>
    </w:pPr>
  </w:style>
  <w:style w:type="paragraph" w:customStyle="1" w:styleId="a2">
    <w:name w:val="注×：（正文）"/>
    <w:rsid w:val="000D718B"/>
    <w:pPr>
      <w:numPr>
        <w:numId w:val="5"/>
      </w:numPr>
      <w:jc w:val="both"/>
    </w:pPr>
    <w:rPr>
      <w:rFonts w:ascii="宋体"/>
      <w:sz w:val="18"/>
      <w:szCs w:val="18"/>
    </w:rPr>
  </w:style>
  <w:style w:type="paragraph" w:customStyle="1" w:styleId="affd">
    <w:name w:val="标准标志"/>
    <w:next w:val="aff"/>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e">
    <w:name w:val="标准称谓"/>
    <w:next w:val="aff"/>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
    <w:name w:val="标准书脚_偶数页"/>
    <w:rsid w:val="000A48B1"/>
    <w:pPr>
      <w:spacing w:before="120"/>
      <w:ind w:left="221"/>
    </w:pPr>
    <w:rPr>
      <w:rFonts w:ascii="宋体"/>
      <w:sz w:val="18"/>
      <w:szCs w:val="18"/>
    </w:rPr>
  </w:style>
  <w:style w:type="paragraph" w:customStyle="1" w:styleId="afff0">
    <w:name w:val="标准书眉_偶数页"/>
    <w:basedOn w:val="aff5"/>
    <w:next w:val="aff"/>
    <w:rsid w:val="0074741B"/>
    <w:pPr>
      <w:jc w:val="left"/>
    </w:pPr>
  </w:style>
  <w:style w:type="paragraph" w:customStyle="1" w:styleId="afff1">
    <w:name w:val="标准书眉一"/>
    <w:rsid w:val="00083A09"/>
    <w:pPr>
      <w:jc w:val="both"/>
    </w:pPr>
  </w:style>
  <w:style w:type="paragraph" w:customStyle="1" w:styleId="afff2">
    <w:name w:val="参考文献"/>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f"/>
    <w:next w:val="aff3"/>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basedOn w:val="aff0"/>
    <w:uiPriority w:val="99"/>
    <w:rsid w:val="00083A09"/>
    <w:rPr>
      <w:noProof/>
      <w:color w:val="0000FF"/>
      <w:spacing w:val="0"/>
      <w:w w:val="100"/>
      <w:szCs w:val="21"/>
      <w:u w:val="single"/>
    </w:rPr>
  </w:style>
  <w:style w:type="character" w:customStyle="1" w:styleId="afff5">
    <w:name w:val="发布"/>
    <w:basedOn w:val="aff0"/>
    <w:rsid w:val="00C2314B"/>
    <w:rPr>
      <w:rFonts w:ascii="黑体" w:eastAsia="黑体"/>
      <w:spacing w:val="85"/>
      <w:w w:val="100"/>
      <w:position w:val="3"/>
      <w:sz w:val="28"/>
      <w:szCs w:val="28"/>
    </w:rPr>
  </w:style>
  <w:style w:type="paragraph" w:customStyle="1" w:styleId="afff6">
    <w:name w:val="发布部门"/>
    <w:next w:val="aff3"/>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rsid w:val="00EC3CC9"/>
    <w:pPr>
      <w:framePr w:w="3997" w:h="471" w:hRule="exact" w:vSpace="181" w:wrap="around" w:hAnchor="page" w:x="7089" w:y="14097" w:anchorLock="1"/>
    </w:pPr>
    <w:rPr>
      <w:rFonts w:eastAsia="黑体"/>
      <w:sz w:val="28"/>
    </w:rPr>
  </w:style>
  <w:style w:type="paragraph" w:customStyle="1" w:styleId="afff8">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rsid w:val="001C21AC"/>
    <w:pPr>
      <w:framePr w:wrap="around"/>
      <w:spacing w:before="370" w:line="400" w:lineRule="exact"/>
    </w:pPr>
    <w:rPr>
      <w:rFonts w:ascii="Times New Roman"/>
      <w:sz w:val="28"/>
      <w:szCs w:val="28"/>
    </w:rPr>
  </w:style>
  <w:style w:type="paragraph" w:customStyle="1" w:styleId="afffb">
    <w:name w:val="封面一致性程度标识"/>
    <w:basedOn w:val="afffa"/>
    <w:rsid w:val="00083A09"/>
    <w:pPr>
      <w:framePr w:wrap="around"/>
      <w:spacing w:before="440"/>
    </w:pPr>
    <w:rPr>
      <w:rFonts w:ascii="宋体" w:eastAsia="宋体"/>
    </w:rPr>
  </w:style>
  <w:style w:type="paragraph" w:customStyle="1" w:styleId="afffc">
    <w:name w:val="封面标准文稿类别"/>
    <w:basedOn w:val="afffb"/>
    <w:rsid w:val="0054264B"/>
    <w:pPr>
      <w:framePr w:wrap="around"/>
      <w:spacing w:after="160" w:line="240" w:lineRule="auto"/>
    </w:pPr>
    <w:rPr>
      <w:sz w:val="24"/>
    </w:rPr>
  </w:style>
  <w:style w:type="paragraph" w:customStyle="1" w:styleId="afffd">
    <w:name w:val="封面标准文稿编辑信息"/>
    <w:basedOn w:val="afffc"/>
    <w:rsid w:val="00083A09"/>
    <w:pPr>
      <w:framePr w:wrap="around"/>
      <w:spacing w:before="180" w:line="180" w:lineRule="exact"/>
    </w:pPr>
    <w:rPr>
      <w:sz w:val="21"/>
    </w:rPr>
  </w:style>
  <w:style w:type="paragraph" w:customStyle="1" w:styleId="afffe">
    <w:name w:val="封面正文"/>
    <w:rsid w:val="00083A09"/>
    <w:pPr>
      <w:jc w:val="both"/>
    </w:pPr>
  </w:style>
  <w:style w:type="paragraph" w:customStyle="1" w:styleId="af5">
    <w:name w:val="附录标识"/>
    <w:basedOn w:val="aff"/>
    <w:next w:val="aff3"/>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
    <w:name w:val="附录标题"/>
    <w:basedOn w:val="aff3"/>
    <w:next w:val="aff3"/>
    <w:rsid w:val="00083A09"/>
    <w:pPr>
      <w:ind w:firstLineChars="0" w:firstLine="0"/>
      <w:jc w:val="center"/>
    </w:pPr>
    <w:rPr>
      <w:rFonts w:ascii="黑体" w:eastAsia="黑体"/>
    </w:rPr>
  </w:style>
  <w:style w:type="paragraph" w:customStyle="1" w:styleId="af2">
    <w:name w:val="附录表标号"/>
    <w:basedOn w:val="aff"/>
    <w:next w:val="aff3"/>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
    <w:next w:val="aff3"/>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8">
    <w:name w:val="附录二级条标题"/>
    <w:basedOn w:val="aff"/>
    <w:next w:val="aff3"/>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0">
    <w:name w:val="附录二级无"/>
    <w:basedOn w:val="af8"/>
    <w:rsid w:val="00BF617A"/>
    <w:pPr>
      <w:tabs>
        <w:tab w:val="clear" w:pos="360"/>
      </w:tabs>
      <w:spacing w:beforeLines="0" w:afterLines="0"/>
    </w:pPr>
    <w:rPr>
      <w:rFonts w:ascii="宋体" w:eastAsia="宋体"/>
      <w:szCs w:val="21"/>
    </w:rPr>
  </w:style>
  <w:style w:type="paragraph" w:customStyle="1" w:styleId="affff1">
    <w:name w:val="附录公式"/>
    <w:basedOn w:val="aff3"/>
    <w:next w:val="aff3"/>
    <w:link w:val="Char0"/>
    <w:qFormat/>
    <w:rsid w:val="00083A09"/>
  </w:style>
  <w:style w:type="character" w:customStyle="1" w:styleId="Char0">
    <w:name w:val="附录公式 Char"/>
    <w:basedOn w:val="Char"/>
    <w:link w:val="affff1"/>
    <w:rsid w:val="00083A09"/>
  </w:style>
  <w:style w:type="paragraph" w:customStyle="1" w:styleId="affff2">
    <w:name w:val="附录公式编号制表符"/>
    <w:basedOn w:val="aff"/>
    <w:next w:val="aff3"/>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3"/>
    <w:rsid w:val="00083A09"/>
    <w:pPr>
      <w:numPr>
        <w:ilvl w:val="4"/>
      </w:numPr>
      <w:tabs>
        <w:tab w:val="num" w:pos="360"/>
      </w:tabs>
      <w:outlineLvl w:val="4"/>
    </w:pPr>
  </w:style>
  <w:style w:type="paragraph" w:customStyle="1" w:styleId="affff3">
    <w:name w:val="附录三级无"/>
    <w:basedOn w:val="af9"/>
    <w:rsid w:val="00BF617A"/>
    <w:pPr>
      <w:tabs>
        <w:tab w:val="clear" w:pos="360"/>
      </w:tabs>
      <w:spacing w:beforeLines="0" w:afterLines="0"/>
    </w:pPr>
    <w:rPr>
      <w:rFonts w:ascii="宋体"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a">
    <w:name w:val="附录四级条标题"/>
    <w:basedOn w:val="af9"/>
    <w:next w:val="aff3"/>
    <w:rsid w:val="00083A09"/>
    <w:pPr>
      <w:numPr>
        <w:ilvl w:val="5"/>
      </w:numPr>
      <w:tabs>
        <w:tab w:val="num" w:pos="360"/>
      </w:tabs>
      <w:outlineLvl w:val="5"/>
    </w:pPr>
  </w:style>
  <w:style w:type="paragraph" w:customStyle="1" w:styleId="affff4">
    <w:name w:val="附录四级无"/>
    <w:basedOn w:val="afa"/>
    <w:rsid w:val="00BF617A"/>
    <w:pPr>
      <w:tabs>
        <w:tab w:val="clear" w:pos="360"/>
      </w:tabs>
      <w:spacing w:beforeLines="0" w:afterLines="0"/>
    </w:pPr>
    <w:rPr>
      <w:rFonts w:ascii="宋体" w:eastAsia="宋体"/>
      <w:szCs w:val="21"/>
    </w:rPr>
  </w:style>
  <w:style w:type="paragraph" w:customStyle="1" w:styleId="a9">
    <w:name w:val="附录图标号"/>
    <w:basedOn w:val="aff"/>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
    <w:next w:val="aff3"/>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3"/>
    <w:rsid w:val="00083A09"/>
    <w:pPr>
      <w:numPr>
        <w:ilvl w:val="6"/>
      </w:numPr>
      <w:tabs>
        <w:tab w:val="num" w:pos="360"/>
      </w:tabs>
      <w:outlineLvl w:val="6"/>
    </w:pPr>
  </w:style>
  <w:style w:type="paragraph" w:customStyle="1" w:styleId="affff5">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3"/>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3"/>
    <w:rsid w:val="00083A09"/>
    <w:pPr>
      <w:numPr>
        <w:ilvl w:val="2"/>
      </w:numPr>
      <w:tabs>
        <w:tab w:val="num" w:pos="360"/>
      </w:tabs>
      <w:autoSpaceDN w:val="0"/>
      <w:spacing w:beforeLines="50" w:afterLines="50"/>
      <w:outlineLvl w:val="2"/>
    </w:pPr>
  </w:style>
  <w:style w:type="paragraph" w:customStyle="1" w:styleId="affff6">
    <w:name w:val="附录一级无"/>
    <w:basedOn w:val="af7"/>
    <w:rsid w:val="00BF617A"/>
    <w:pPr>
      <w:tabs>
        <w:tab w:val="clear" w:pos="360"/>
      </w:tabs>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e">
    <w:name w:val="footnote text"/>
    <w:basedOn w:val="aff"/>
    <w:rsid w:val="00074FBE"/>
    <w:pPr>
      <w:numPr>
        <w:numId w:val="11"/>
      </w:numPr>
      <w:snapToGrid w:val="0"/>
      <w:jc w:val="left"/>
    </w:pPr>
    <w:rPr>
      <w:rFonts w:ascii="宋体"/>
      <w:sz w:val="18"/>
      <w:szCs w:val="18"/>
    </w:rPr>
  </w:style>
  <w:style w:type="character" w:styleId="affff7">
    <w:name w:val="footnote reference"/>
    <w:basedOn w:val="aff0"/>
    <w:semiHidden/>
    <w:rsid w:val="00083A09"/>
    <w:rPr>
      <w:vertAlign w:val="superscript"/>
    </w:rPr>
  </w:style>
  <w:style w:type="paragraph" w:customStyle="1" w:styleId="affff8">
    <w:name w:val="列项说明"/>
    <w:basedOn w:val="aff"/>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3">
    <w:name w:val="toc 3"/>
    <w:basedOn w:val="aff"/>
    <w:next w:val="aff"/>
    <w:autoRedefine/>
    <w:semiHidden/>
    <w:rsid w:val="00961C93"/>
    <w:pPr>
      <w:tabs>
        <w:tab w:val="right" w:leader="dot" w:pos="9241"/>
      </w:tabs>
      <w:ind w:firstLineChars="100" w:firstLine="102"/>
      <w:jc w:val="left"/>
    </w:pPr>
    <w:rPr>
      <w:rFonts w:ascii="宋体"/>
      <w:szCs w:val="21"/>
    </w:rPr>
  </w:style>
  <w:style w:type="paragraph" w:styleId="4">
    <w:name w:val="toc 4"/>
    <w:basedOn w:val="aff"/>
    <w:next w:val="aff"/>
    <w:autoRedefine/>
    <w:semiHidden/>
    <w:rsid w:val="00961C93"/>
    <w:pPr>
      <w:tabs>
        <w:tab w:val="right" w:leader="dot" w:pos="9241"/>
      </w:tabs>
      <w:ind w:firstLineChars="200" w:firstLine="198"/>
      <w:jc w:val="left"/>
    </w:pPr>
    <w:rPr>
      <w:rFonts w:ascii="宋体"/>
      <w:szCs w:val="21"/>
    </w:rPr>
  </w:style>
  <w:style w:type="paragraph" w:styleId="5">
    <w:name w:val="toc 5"/>
    <w:basedOn w:val="aff"/>
    <w:next w:val="aff"/>
    <w:autoRedefine/>
    <w:semiHidden/>
    <w:rsid w:val="00961C93"/>
    <w:pPr>
      <w:tabs>
        <w:tab w:val="right" w:leader="dot" w:pos="9241"/>
      </w:tabs>
      <w:ind w:firstLineChars="300" w:firstLine="300"/>
      <w:jc w:val="left"/>
    </w:pPr>
    <w:rPr>
      <w:rFonts w:ascii="宋体"/>
      <w:szCs w:val="21"/>
    </w:rPr>
  </w:style>
  <w:style w:type="paragraph" w:styleId="6">
    <w:name w:val="toc 6"/>
    <w:basedOn w:val="aff"/>
    <w:next w:val="aff"/>
    <w:autoRedefine/>
    <w:semiHidden/>
    <w:rsid w:val="00961C93"/>
    <w:pPr>
      <w:tabs>
        <w:tab w:val="right" w:leader="dot" w:pos="9241"/>
      </w:tabs>
      <w:ind w:firstLineChars="400" w:firstLine="403"/>
      <w:jc w:val="left"/>
    </w:pPr>
    <w:rPr>
      <w:rFonts w:ascii="宋体"/>
      <w:szCs w:val="21"/>
    </w:rPr>
  </w:style>
  <w:style w:type="paragraph" w:styleId="7">
    <w:name w:val="toc 7"/>
    <w:basedOn w:val="aff"/>
    <w:next w:val="aff"/>
    <w:autoRedefine/>
    <w:semiHidden/>
    <w:rsid w:val="00961C93"/>
    <w:pPr>
      <w:tabs>
        <w:tab w:val="right" w:leader="dot" w:pos="9241"/>
      </w:tabs>
      <w:ind w:firstLineChars="500" w:firstLine="505"/>
      <w:jc w:val="left"/>
    </w:pPr>
    <w:rPr>
      <w:rFonts w:ascii="宋体"/>
      <w:szCs w:val="21"/>
    </w:rPr>
  </w:style>
  <w:style w:type="paragraph" w:styleId="8">
    <w:name w:val="toc 8"/>
    <w:basedOn w:val="aff"/>
    <w:next w:val="aff"/>
    <w:autoRedefine/>
    <w:semiHidden/>
    <w:rsid w:val="00D54CC3"/>
    <w:pPr>
      <w:tabs>
        <w:tab w:val="right" w:leader="dot" w:pos="9241"/>
      </w:tabs>
      <w:ind w:firstLineChars="600" w:firstLine="607"/>
      <w:jc w:val="left"/>
    </w:pPr>
    <w:rPr>
      <w:rFonts w:ascii="宋体"/>
      <w:szCs w:val="21"/>
    </w:rPr>
  </w:style>
  <w:style w:type="paragraph" w:styleId="9">
    <w:name w:val="toc 9"/>
    <w:basedOn w:val="aff"/>
    <w:next w:val="aff"/>
    <w:autoRedefine/>
    <w:semiHidden/>
    <w:rsid w:val="00083A09"/>
    <w:pPr>
      <w:ind w:left="1470"/>
      <w:jc w:val="left"/>
    </w:pPr>
    <w:rPr>
      <w:sz w:val="20"/>
      <w:szCs w:val="20"/>
    </w:rPr>
  </w:style>
  <w:style w:type="paragraph" w:customStyle="1" w:styleId="affffb">
    <w:name w:val="其他标准标志"/>
    <w:basedOn w:val="affd"/>
    <w:rsid w:val="0018211B"/>
    <w:pPr>
      <w:framePr w:w="6101" w:wrap="around" w:vAnchor="page" w:hAnchor="page" w:x="4673" w:y="942"/>
    </w:pPr>
    <w:rPr>
      <w:w w:val="130"/>
    </w:rPr>
  </w:style>
  <w:style w:type="paragraph" w:customStyle="1" w:styleId="affffc">
    <w:name w:val="其他标准称谓"/>
    <w:next w:val="aff"/>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6"/>
    <w:rsid w:val="00525656"/>
    <w:pPr>
      <w:framePr w:wrap="around" w:y="15310"/>
      <w:spacing w:line="0" w:lineRule="atLeast"/>
    </w:pPr>
    <w:rPr>
      <w:rFonts w:ascii="黑体" w:eastAsia="黑体"/>
      <w:b w:val="0"/>
    </w:rPr>
  </w:style>
  <w:style w:type="paragraph" w:customStyle="1" w:styleId="affffe">
    <w:name w:val="前言、引言标题"/>
    <w:next w:val="aff3"/>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ff7"/>
    <w:rsid w:val="001C149C"/>
    <w:pPr>
      <w:spacing w:beforeLines="0" w:afterLines="0"/>
    </w:pPr>
    <w:rPr>
      <w:rFonts w:ascii="宋体" w:eastAsia="宋体"/>
    </w:rPr>
  </w:style>
  <w:style w:type="paragraph" w:customStyle="1" w:styleId="afffff0">
    <w:name w:val="实施日期"/>
    <w:basedOn w:val="afff7"/>
    <w:rsid w:val="001C21AC"/>
    <w:pPr>
      <w:framePr w:wrap="around" w:vAnchor="page" w:hAnchor="text"/>
      <w:jc w:val="right"/>
    </w:pPr>
  </w:style>
  <w:style w:type="paragraph" w:customStyle="1" w:styleId="afffff1">
    <w:name w:val="示例后文字"/>
    <w:basedOn w:val="aff3"/>
    <w:next w:val="aff3"/>
    <w:qFormat/>
    <w:rsid w:val="00083A09"/>
    <w:pPr>
      <w:ind w:firstLine="360"/>
    </w:pPr>
    <w:rPr>
      <w:sz w:val="18"/>
    </w:rPr>
  </w:style>
  <w:style w:type="paragraph" w:customStyle="1" w:styleId="afffff2">
    <w:name w:val="首示例"/>
    <w:next w:val="aff3"/>
    <w:link w:val="Char1"/>
    <w:qFormat/>
    <w:rsid w:val="00083A09"/>
    <w:pPr>
      <w:tabs>
        <w:tab w:val="num" w:pos="360"/>
      </w:tabs>
    </w:pPr>
    <w:rPr>
      <w:rFonts w:ascii="宋体" w:hAnsi="宋体"/>
      <w:kern w:val="2"/>
      <w:sz w:val="18"/>
      <w:szCs w:val="18"/>
    </w:rPr>
  </w:style>
  <w:style w:type="character" w:customStyle="1" w:styleId="Char1">
    <w:name w:val="首示例 Char"/>
    <w:basedOn w:val="aff0"/>
    <w:link w:val="afffff2"/>
    <w:rsid w:val="00083A09"/>
    <w:rPr>
      <w:rFonts w:ascii="宋体" w:hAnsi="宋体"/>
      <w:kern w:val="2"/>
      <w:sz w:val="18"/>
      <w:szCs w:val="18"/>
      <w:lang w:val="en-US" w:eastAsia="zh-CN" w:bidi="ar-SA"/>
    </w:rPr>
  </w:style>
  <w:style w:type="paragraph" w:customStyle="1" w:styleId="afffff3">
    <w:name w:val="四级无"/>
    <w:basedOn w:val="a6"/>
    <w:rsid w:val="001C149C"/>
    <w:pPr>
      <w:spacing w:beforeLines="0" w:afterLines="0"/>
    </w:pPr>
    <w:rPr>
      <w:rFonts w:ascii="宋体" w:eastAsia="宋体"/>
    </w:rPr>
  </w:style>
  <w:style w:type="paragraph" w:styleId="10">
    <w:name w:val="index 1"/>
    <w:basedOn w:val="aff"/>
    <w:next w:val="aff3"/>
    <w:rsid w:val="009951DC"/>
    <w:pPr>
      <w:tabs>
        <w:tab w:val="right" w:leader="dot" w:pos="9299"/>
      </w:tabs>
      <w:jc w:val="left"/>
    </w:pPr>
    <w:rPr>
      <w:rFonts w:ascii="宋体"/>
      <w:szCs w:val="21"/>
    </w:rPr>
  </w:style>
  <w:style w:type="paragraph" w:styleId="20">
    <w:name w:val="index 2"/>
    <w:basedOn w:val="aff"/>
    <w:next w:val="aff"/>
    <w:autoRedefine/>
    <w:rsid w:val="00083A09"/>
    <w:pPr>
      <w:ind w:left="420" w:hanging="210"/>
      <w:jc w:val="left"/>
    </w:pPr>
    <w:rPr>
      <w:rFonts w:ascii="Calibri" w:hAnsi="Calibri"/>
      <w:sz w:val="20"/>
      <w:szCs w:val="20"/>
    </w:rPr>
  </w:style>
  <w:style w:type="paragraph" w:styleId="30">
    <w:name w:val="index 3"/>
    <w:basedOn w:val="aff"/>
    <w:next w:val="aff"/>
    <w:autoRedefine/>
    <w:rsid w:val="00083A09"/>
    <w:pPr>
      <w:ind w:left="630" w:hanging="210"/>
      <w:jc w:val="left"/>
    </w:pPr>
    <w:rPr>
      <w:rFonts w:ascii="Calibri" w:hAnsi="Calibri"/>
      <w:sz w:val="20"/>
      <w:szCs w:val="20"/>
    </w:rPr>
  </w:style>
  <w:style w:type="paragraph" w:styleId="40">
    <w:name w:val="index 4"/>
    <w:basedOn w:val="aff"/>
    <w:next w:val="aff"/>
    <w:autoRedefine/>
    <w:rsid w:val="00083A09"/>
    <w:pPr>
      <w:ind w:left="840" w:hanging="210"/>
      <w:jc w:val="left"/>
    </w:pPr>
    <w:rPr>
      <w:rFonts w:ascii="Calibri" w:hAnsi="Calibri"/>
      <w:sz w:val="20"/>
      <w:szCs w:val="20"/>
    </w:rPr>
  </w:style>
  <w:style w:type="paragraph" w:styleId="50">
    <w:name w:val="index 5"/>
    <w:basedOn w:val="aff"/>
    <w:next w:val="aff"/>
    <w:autoRedefine/>
    <w:rsid w:val="00083A09"/>
    <w:pPr>
      <w:ind w:left="1050" w:hanging="210"/>
      <w:jc w:val="left"/>
    </w:pPr>
    <w:rPr>
      <w:rFonts w:ascii="Calibri" w:hAnsi="Calibri"/>
      <w:sz w:val="20"/>
      <w:szCs w:val="20"/>
    </w:rPr>
  </w:style>
  <w:style w:type="paragraph" w:styleId="60">
    <w:name w:val="index 6"/>
    <w:basedOn w:val="aff"/>
    <w:next w:val="aff"/>
    <w:autoRedefine/>
    <w:rsid w:val="00083A09"/>
    <w:pPr>
      <w:ind w:left="1260" w:hanging="210"/>
      <w:jc w:val="left"/>
    </w:pPr>
    <w:rPr>
      <w:rFonts w:ascii="Calibri" w:hAnsi="Calibri"/>
      <w:sz w:val="20"/>
      <w:szCs w:val="20"/>
    </w:rPr>
  </w:style>
  <w:style w:type="paragraph" w:styleId="70">
    <w:name w:val="index 7"/>
    <w:basedOn w:val="aff"/>
    <w:next w:val="aff"/>
    <w:autoRedefine/>
    <w:rsid w:val="00083A09"/>
    <w:pPr>
      <w:ind w:left="1470" w:hanging="210"/>
      <w:jc w:val="left"/>
    </w:pPr>
    <w:rPr>
      <w:rFonts w:ascii="Calibri" w:hAnsi="Calibri"/>
      <w:sz w:val="20"/>
      <w:szCs w:val="20"/>
    </w:rPr>
  </w:style>
  <w:style w:type="paragraph" w:styleId="80">
    <w:name w:val="index 8"/>
    <w:basedOn w:val="aff"/>
    <w:next w:val="aff"/>
    <w:autoRedefine/>
    <w:rsid w:val="00083A09"/>
    <w:pPr>
      <w:ind w:left="1680" w:hanging="210"/>
      <w:jc w:val="left"/>
    </w:pPr>
    <w:rPr>
      <w:rFonts w:ascii="Calibri" w:hAnsi="Calibri"/>
      <w:sz w:val="20"/>
      <w:szCs w:val="20"/>
    </w:rPr>
  </w:style>
  <w:style w:type="paragraph" w:styleId="90">
    <w:name w:val="index 9"/>
    <w:basedOn w:val="aff"/>
    <w:next w:val="aff"/>
    <w:autoRedefine/>
    <w:rsid w:val="00083A09"/>
    <w:pPr>
      <w:ind w:left="1890" w:hanging="210"/>
      <w:jc w:val="left"/>
    </w:pPr>
    <w:rPr>
      <w:rFonts w:ascii="Calibri" w:hAnsi="Calibri"/>
      <w:sz w:val="20"/>
      <w:szCs w:val="20"/>
    </w:rPr>
  </w:style>
  <w:style w:type="paragraph" w:styleId="afffff4">
    <w:name w:val="index heading"/>
    <w:basedOn w:val="aff"/>
    <w:next w:val="10"/>
    <w:rsid w:val="00083A09"/>
    <w:pPr>
      <w:spacing w:before="120" w:after="120"/>
      <w:jc w:val="center"/>
    </w:pPr>
    <w:rPr>
      <w:rFonts w:ascii="Calibri" w:hAnsi="Calibri"/>
      <w:b/>
      <w:bCs/>
      <w:iCs/>
      <w:szCs w:val="20"/>
    </w:rPr>
  </w:style>
  <w:style w:type="paragraph" w:styleId="afffff5">
    <w:name w:val="caption"/>
    <w:basedOn w:val="aff"/>
    <w:next w:val="aff"/>
    <w:qFormat/>
    <w:rsid w:val="00083A09"/>
    <w:pPr>
      <w:spacing w:before="152" w:after="160"/>
    </w:pPr>
    <w:rPr>
      <w:rFonts w:ascii="Arial" w:eastAsia="黑体" w:hAnsi="Arial" w:cs="Arial"/>
      <w:sz w:val="20"/>
      <w:szCs w:val="20"/>
    </w:rPr>
  </w:style>
  <w:style w:type="paragraph" w:customStyle="1" w:styleId="afffff6">
    <w:name w:val="条文脚注"/>
    <w:basedOn w:val="ae"/>
    <w:rsid w:val="000D718B"/>
    <w:pPr>
      <w:numPr>
        <w:numId w:val="0"/>
      </w:numPr>
      <w:jc w:val="both"/>
    </w:pPr>
  </w:style>
  <w:style w:type="paragraph" w:customStyle="1" w:styleId="afffff7">
    <w:name w:val="图标脚注说明"/>
    <w:basedOn w:val="aff3"/>
    <w:rsid w:val="000D718B"/>
    <w:pPr>
      <w:ind w:left="840" w:firstLineChars="0" w:hanging="420"/>
    </w:pPr>
    <w:rPr>
      <w:sz w:val="18"/>
      <w:szCs w:val="18"/>
    </w:rPr>
  </w:style>
  <w:style w:type="paragraph" w:customStyle="1" w:styleId="afffff8">
    <w:name w:val="图表脚注说明"/>
    <w:basedOn w:val="aff"/>
    <w:rsid w:val="003912E7"/>
    <w:pPr>
      <w:ind w:left="544" w:hanging="181"/>
    </w:pPr>
    <w:rPr>
      <w:rFonts w:ascii="宋体"/>
      <w:sz w:val="18"/>
      <w:szCs w:val="18"/>
    </w:rPr>
  </w:style>
  <w:style w:type="paragraph" w:customStyle="1" w:styleId="afffff9">
    <w:name w:val="图的脚注"/>
    <w:next w:val="aff3"/>
    <w:autoRedefine/>
    <w:qFormat/>
    <w:rsid w:val="00083A09"/>
    <w:pPr>
      <w:widowControl w:val="0"/>
      <w:ind w:leftChars="200" w:left="840" w:hangingChars="200" w:hanging="420"/>
      <w:jc w:val="both"/>
    </w:pPr>
    <w:rPr>
      <w:rFonts w:ascii="宋体"/>
      <w:sz w:val="18"/>
    </w:rPr>
  </w:style>
  <w:style w:type="table" w:styleId="afffffa">
    <w:name w:val="Table Grid"/>
    <w:basedOn w:val="aff1"/>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
    <w:semiHidden/>
    <w:rsid w:val="00083A09"/>
    <w:pPr>
      <w:snapToGrid w:val="0"/>
      <w:jc w:val="left"/>
    </w:pPr>
  </w:style>
  <w:style w:type="character" w:styleId="afffffc">
    <w:name w:val="endnote reference"/>
    <w:basedOn w:val="aff0"/>
    <w:semiHidden/>
    <w:rsid w:val="00083A09"/>
    <w:rPr>
      <w:vertAlign w:val="superscript"/>
    </w:rPr>
  </w:style>
  <w:style w:type="paragraph" w:styleId="afffffd">
    <w:name w:val="Document Map"/>
    <w:basedOn w:val="aff"/>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7"/>
    <w:rsid w:val="001C149C"/>
    <w:pPr>
      <w:spacing w:beforeLines="0" w:afterLines="0"/>
    </w:pPr>
    <w:rPr>
      <w:rFonts w:ascii="宋体" w:eastAsia="宋体"/>
    </w:rPr>
  </w:style>
  <w:style w:type="character" w:styleId="affffff0">
    <w:name w:val="page number"/>
    <w:basedOn w:val="aff0"/>
    <w:rsid w:val="00083A09"/>
    <w:rPr>
      <w:rFonts w:ascii="Times New Roman" w:eastAsia="宋体" w:hAnsi="Times New Roman"/>
      <w:sz w:val="18"/>
    </w:rPr>
  </w:style>
  <w:style w:type="paragraph" w:customStyle="1" w:styleId="affffff1">
    <w:name w:val="一级无"/>
    <w:basedOn w:val="a4"/>
    <w:rsid w:val="001C149C"/>
    <w:pPr>
      <w:spacing w:beforeLines="0" w:afterLines="0"/>
    </w:pPr>
    <w:rPr>
      <w:rFonts w:ascii="宋体" w:eastAsia="宋体"/>
    </w:rPr>
  </w:style>
  <w:style w:type="character" w:styleId="affffff2">
    <w:name w:val="FollowedHyperlink"/>
    <w:basedOn w:val="aff0"/>
    <w:rsid w:val="00083A09"/>
    <w:rPr>
      <w:color w:val="800080"/>
      <w:u w:val="single"/>
    </w:rPr>
  </w:style>
  <w:style w:type="paragraph" w:customStyle="1" w:styleId="af4">
    <w:name w:val="正文表标题"/>
    <w:next w:val="aff3"/>
    <w:rsid w:val="00083A09"/>
    <w:pPr>
      <w:numPr>
        <w:numId w:val="12"/>
      </w:numPr>
      <w:tabs>
        <w:tab w:val="num" w:pos="360"/>
      </w:tabs>
      <w:spacing w:beforeLines="50" w:afterLines="50"/>
      <w:jc w:val="center"/>
    </w:pPr>
    <w:rPr>
      <w:rFonts w:ascii="黑体" w:eastAsia="黑体"/>
      <w:sz w:val="21"/>
    </w:rPr>
  </w:style>
  <w:style w:type="paragraph" w:customStyle="1" w:styleId="affffff3">
    <w:name w:val="正文公式编号制表符"/>
    <w:basedOn w:val="aff3"/>
    <w:next w:val="aff3"/>
    <w:qFormat/>
    <w:rsid w:val="00EC680A"/>
    <w:pPr>
      <w:ind w:firstLineChars="0" w:firstLine="0"/>
    </w:pPr>
  </w:style>
  <w:style w:type="paragraph" w:customStyle="1" w:styleId="a1">
    <w:name w:val="正文图标题"/>
    <w:next w:val="aff3"/>
    <w:rsid w:val="006D6CF4"/>
    <w:pPr>
      <w:numPr>
        <w:numId w:val="16"/>
      </w:numPr>
      <w:spacing w:beforeLines="50" w:afterLines="50"/>
      <w:jc w:val="center"/>
    </w:pPr>
    <w:rPr>
      <w:rFonts w:ascii="黑体" w:eastAsia="黑体"/>
      <w:sz w:val="21"/>
    </w:rPr>
  </w:style>
  <w:style w:type="paragraph" w:customStyle="1" w:styleId="affffff4">
    <w:name w:val="终结线"/>
    <w:basedOn w:val="aff"/>
    <w:rsid w:val="00083A09"/>
    <w:pPr>
      <w:framePr w:hSpace="181" w:vSpace="181" w:wrap="around" w:vAnchor="text" w:hAnchor="margin" w:xAlign="center" w:y="285"/>
    </w:pPr>
  </w:style>
  <w:style w:type="paragraph" w:customStyle="1" w:styleId="affffff5">
    <w:name w:val="其他发布日期"/>
    <w:basedOn w:val="afff7"/>
    <w:rsid w:val="006E4A7F"/>
    <w:pPr>
      <w:framePr w:wrap="around" w:vAnchor="page" w:hAnchor="text" w:x="1419"/>
    </w:pPr>
  </w:style>
  <w:style w:type="paragraph" w:customStyle="1" w:styleId="affffff6">
    <w:name w:val="其他实施日期"/>
    <w:basedOn w:val="afffff0"/>
    <w:rsid w:val="006E4A7F"/>
    <w:pPr>
      <w:framePr w:wrap="around"/>
    </w:pPr>
  </w:style>
  <w:style w:type="paragraph" w:customStyle="1" w:styleId="21">
    <w:name w:val="封面标准名称2"/>
    <w:basedOn w:val="afff9"/>
    <w:rsid w:val="0028269A"/>
    <w:pPr>
      <w:framePr w:wrap="around" w:y="4469"/>
      <w:spacing w:beforeLines="630"/>
    </w:pPr>
  </w:style>
  <w:style w:type="paragraph" w:customStyle="1" w:styleId="22">
    <w:name w:val="封面标准英文名称2"/>
    <w:basedOn w:val="afffa"/>
    <w:rsid w:val="0028269A"/>
    <w:pPr>
      <w:framePr w:wrap="around" w:y="4469"/>
    </w:pPr>
  </w:style>
  <w:style w:type="paragraph" w:customStyle="1" w:styleId="23">
    <w:name w:val="封面一致性程度标识2"/>
    <w:basedOn w:val="afffb"/>
    <w:rsid w:val="0028269A"/>
    <w:pPr>
      <w:framePr w:wrap="around" w:y="4469"/>
    </w:pPr>
  </w:style>
  <w:style w:type="paragraph" w:customStyle="1" w:styleId="24">
    <w:name w:val="封面标准文稿类别2"/>
    <w:basedOn w:val="afffc"/>
    <w:rsid w:val="0028269A"/>
    <w:pPr>
      <w:framePr w:wrap="around" w:y="4469"/>
    </w:pPr>
  </w:style>
  <w:style w:type="paragraph" w:customStyle="1" w:styleId="25">
    <w:name w:val="封面标准文稿编辑信息2"/>
    <w:basedOn w:val="afffd"/>
    <w:rsid w:val="0028269A"/>
    <w:pPr>
      <w:framePr w:wrap="around" w:y="4469"/>
    </w:pPr>
  </w:style>
  <w:style w:type="paragraph" w:customStyle="1" w:styleId="aff8">
    <w:name w:val="示例内容"/>
    <w:rsid w:val="00B636A8"/>
    <w:pPr>
      <w:ind w:firstLineChars="200" w:firstLine="200"/>
    </w:pPr>
    <w:rPr>
      <w:rFonts w:ascii="宋体"/>
      <w:noProof/>
      <w:sz w:val="18"/>
      <w:szCs w:val="18"/>
    </w:rPr>
  </w:style>
  <w:style w:type="paragraph" w:styleId="11">
    <w:name w:val="toc 1"/>
    <w:basedOn w:val="aff"/>
    <w:next w:val="aff"/>
    <w:autoRedefine/>
    <w:uiPriority w:val="39"/>
    <w:rsid w:val="00961C93"/>
    <w:pPr>
      <w:tabs>
        <w:tab w:val="right" w:leader="dot" w:pos="9241"/>
      </w:tabs>
      <w:spacing w:beforeLines="25" w:afterLines="25"/>
      <w:jc w:val="left"/>
    </w:pPr>
    <w:rPr>
      <w:rFonts w:ascii="宋体"/>
      <w:szCs w:val="21"/>
    </w:rPr>
  </w:style>
  <w:style w:type="paragraph" w:styleId="26">
    <w:name w:val="toc 2"/>
    <w:basedOn w:val="aff"/>
    <w:next w:val="aff"/>
    <w:autoRedefine/>
    <w:semiHidden/>
    <w:rsid w:val="00961C93"/>
    <w:pPr>
      <w:tabs>
        <w:tab w:val="right" w:leader="dot" w:pos="9241"/>
      </w:tabs>
    </w:pPr>
    <w:rPr>
      <w:rFonts w:ascii="宋体"/>
      <w:szCs w:val="21"/>
    </w:rPr>
  </w:style>
</w:styles>
</file>

<file path=word/webSettings.xml><?xml version="1.0" encoding="utf-8"?>
<w:webSettings xmlns:r="http://schemas.openxmlformats.org/officeDocument/2006/relationships" xmlns:w="http://schemas.openxmlformats.org/wordprocessingml/2006/main">
  <w:divs>
    <w:div w:id="1633630692">
      <w:bodyDiv w:val="1"/>
      <w:marLeft w:val="0"/>
      <w:marRight w:val="0"/>
      <w:marTop w:val="0"/>
      <w:marBottom w:val="0"/>
      <w:divBdr>
        <w:top w:val="none" w:sz="0" w:space="0" w:color="auto"/>
        <w:left w:val="none" w:sz="0" w:space="0" w:color="auto"/>
        <w:bottom w:val="none" w:sz="0" w:space="0" w:color="auto"/>
        <w:right w:val="none" w:sz="0" w:space="0" w:color="auto"/>
      </w:divBdr>
      <w:divsChild>
        <w:div w:id="60149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2203</TotalTime>
  <Pages>10</Pages>
  <Words>793</Words>
  <Characters>4526</Characters>
  <Application>Microsoft Office Word</Application>
  <DocSecurity>0</DocSecurity>
  <Lines>37</Lines>
  <Paragraphs>10</Paragraphs>
  <ScaleCrop>false</ScaleCrop>
  <Company>zle</Company>
  <LinksUpToDate>false</LinksUpToDate>
  <CharactersWithSpaces>5309</CharactersWithSpaces>
  <SharedDoc>false</SharedDoc>
  <HLinks>
    <vt:vector size="48" baseType="variant">
      <vt:variant>
        <vt:i4>1572916</vt:i4>
      </vt:variant>
      <vt:variant>
        <vt:i4>91</vt:i4>
      </vt:variant>
      <vt:variant>
        <vt:i4>0</vt:i4>
      </vt:variant>
      <vt:variant>
        <vt:i4>5</vt:i4>
      </vt:variant>
      <vt:variant>
        <vt:lpwstr/>
      </vt:variant>
      <vt:variant>
        <vt:lpwstr>_Toc436913767</vt:lpwstr>
      </vt:variant>
      <vt:variant>
        <vt:i4>1572916</vt:i4>
      </vt:variant>
      <vt:variant>
        <vt:i4>85</vt:i4>
      </vt:variant>
      <vt:variant>
        <vt:i4>0</vt:i4>
      </vt:variant>
      <vt:variant>
        <vt:i4>5</vt:i4>
      </vt:variant>
      <vt:variant>
        <vt:lpwstr/>
      </vt:variant>
      <vt:variant>
        <vt:lpwstr>_Toc436913766</vt:lpwstr>
      </vt:variant>
      <vt:variant>
        <vt:i4>1572916</vt:i4>
      </vt:variant>
      <vt:variant>
        <vt:i4>79</vt:i4>
      </vt:variant>
      <vt:variant>
        <vt:i4>0</vt:i4>
      </vt:variant>
      <vt:variant>
        <vt:i4>5</vt:i4>
      </vt:variant>
      <vt:variant>
        <vt:lpwstr/>
      </vt:variant>
      <vt:variant>
        <vt:lpwstr>_Toc436913765</vt:lpwstr>
      </vt:variant>
      <vt:variant>
        <vt:i4>1572916</vt:i4>
      </vt:variant>
      <vt:variant>
        <vt:i4>73</vt:i4>
      </vt:variant>
      <vt:variant>
        <vt:i4>0</vt:i4>
      </vt:variant>
      <vt:variant>
        <vt:i4>5</vt:i4>
      </vt:variant>
      <vt:variant>
        <vt:lpwstr/>
      </vt:variant>
      <vt:variant>
        <vt:lpwstr>_Toc436913762</vt:lpwstr>
      </vt:variant>
      <vt:variant>
        <vt:i4>1572916</vt:i4>
      </vt:variant>
      <vt:variant>
        <vt:i4>67</vt:i4>
      </vt:variant>
      <vt:variant>
        <vt:i4>0</vt:i4>
      </vt:variant>
      <vt:variant>
        <vt:i4>5</vt:i4>
      </vt:variant>
      <vt:variant>
        <vt:lpwstr/>
      </vt:variant>
      <vt:variant>
        <vt:lpwstr>_Toc436913760</vt:lpwstr>
      </vt:variant>
      <vt:variant>
        <vt:i4>1769524</vt:i4>
      </vt:variant>
      <vt:variant>
        <vt:i4>61</vt:i4>
      </vt:variant>
      <vt:variant>
        <vt:i4>0</vt:i4>
      </vt:variant>
      <vt:variant>
        <vt:i4>5</vt:i4>
      </vt:variant>
      <vt:variant>
        <vt:lpwstr/>
      </vt:variant>
      <vt:variant>
        <vt:lpwstr>_Toc436913759</vt:lpwstr>
      </vt:variant>
      <vt:variant>
        <vt:i4>1769524</vt:i4>
      </vt:variant>
      <vt:variant>
        <vt:i4>55</vt:i4>
      </vt:variant>
      <vt:variant>
        <vt:i4>0</vt:i4>
      </vt:variant>
      <vt:variant>
        <vt:i4>5</vt:i4>
      </vt:variant>
      <vt:variant>
        <vt:lpwstr/>
      </vt:variant>
      <vt:variant>
        <vt:lpwstr>_Toc436913756</vt:lpwstr>
      </vt:variant>
      <vt:variant>
        <vt:i4>1769524</vt:i4>
      </vt:variant>
      <vt:variant>
        <vt:i4>49</vt:i4>
      </vt:variant>
      <vt:variant>
        <vt:i4>0</vt:i4>
      </vt:variant>
      <vt:variant>
        <vt:i4>5</vt:i4>
      </vt:variant>
      <vt:variant>
        <vt:lpwstr/>
      </vt:variant>
      <vt:variant>
        <vt:lpwstr>_Toc436913755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Windows 用户</cp:lastModifiedBy>
  <cp:revision>130</cp:revision>
  <cp:lastPrinted>2016-04-18T06:48:00Z</cp:lastPrinted>
  <dcterms:created xsi:type="dcterms:W3CDTF">2010-01-28T06:47:00Z</dcterms:created>
  <dcterms:modified xsi:type="dcterms:W3CDTF">2016-05-16T02:54:00Z</dcterms:modified>
</cp:coreProperties>
</file>