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DC" w:rsidRDefault="004455DC" w:rsidP="004455DC">
      <w:pPr>
        <w:pStyle w:val="afffffe"/>
        <w:framePr w:wrap="around"/>
      </w:pPr>
      <w:r w:rsidRPr="004455DC">
        <w:rPr>
          <w:rFonts w:ascii="Times New Roman"/>
        </w:rPr>
        <w:t>ICS</w:t>
      </w:r>
      <w:r>
        <w:rPr>
          <w:rFonts w:hAnsi="黑体"/>
        </w:rPr>
        <w:t> </w:t>
      </w:r>
      <w:r w:rsidR="005C08A5">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5C08A5">
        <w:fldChar w:fldCharType="separate"/>
      </w:r>
      <w:r w:rsidRPr="004455DC">
        <w:t>59.080.40</w:t>
      </w:r>
      <w:r w:rsidR="005C08A5">
        <w:fldChar w:fldCharType="end"/>
      </w:r>
      <w:bookmarkEnd w:id="0"/>
    </w:p>
    <w:p w:rsidR="004455DC" w:rsidRDefault="005C08A5" w:rsidP="004455DC">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4455DC">
        <w:instrText xml:space="preserve"> FORMTEXT </w:instrText>
      </w:r>
      <w:r>
        <w:fldChar w:fldCharType="separate"/>
      </w:r>
      <w:r w:rsidR="004455DC">
        <w:rPr>
          <w:rFonts w:hint="eastAsia"/>
        </w:rPr>
        <w:t xml:space="preserve">CCS </w:t>
      </w:r>
      <w:r w:rsidR="004455DC" w:rsidRPr="004455DC">
        <w:t>G 42</w:t>
      </w:r>
      <w:r>
        <w:fldChar w:fldCharType="end"/>
      </w:r>
      <w:bookmarkEnd w:id="1"/>
    </w:p>
    <w:p w:rsidR="004455DC" w:rsidRDefault="004455DC" w:rsidP="004455DC">
      <w:pPr>
        <w:pStyle w:val="affe"/>
        <w:framePr w:wrap="around"/>
      </w:pPr>
      <w:r>
        <w:rPr>
          <w:noProof/>
        </w:rPr>
        <w:drawing>
          <wp:inline distT="0" distB="0" distL="0" distR="0">
            <wp:extent cx="1439999" cy="719999"/>
            <wp:effectExtent l="19050" t="0" r="7801"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439999" cy="719999"/>
                    </a:xfrm>
                    <a:prstGeom prst="rect">
                      <a:avLst/>
                    </a:prstGeom>
                  </pic:spPr>
                </pic:pic>
              </a:graphicData>
            </a:graphic>
          </wp:inline>
        </w:drawing>
      </w:r>
    </w:p>
    <w:p w:rsidR="004455DC" w:rsidRDefault="004455DC" w:rsidP="004455DC">
      <w:pPr>
        <w:pStyle w:val="afff"/>
        <w:framePr w:wrap="around"/>
      </w:pPr>
      <w:r>
        <w:rPr>
          <w:rFonts w:hint="eastAsia"/>
        </w:rPr>
        <w:t>中华人民共和国国家标准</w:t>
      </w:r>
    </w:p>
    <w:p w:rsidR="004455DC" w:rsidRDefault="004455DC" w:rsidP="004455DC">
      <w:pPr>
        <w:pStyle w:val="2"/>
        <w:framePr w:wrap="around"/>
        <w:rPr>
          <w:rFonts w:hAnsi="黑体"/>
        </w:rPr>
      </w:pPr>
      <w:r w:rsidRPr="004455DC">
        <w:rPr>
          <w:rFonts w:ascii="Times New Roman"/>
        </w:rPr>
        <w:t>GB</w:t>
      </w:r>
      <w:r w:rsidR="005C08A5">
        <w:fldChar w:fldCharType="begin">
          <w:ffData>
            <w:name w:val="StdNo1"/>
            <w:enabled/>
            <w:calcOnExit w:val="0"/>
            <w:textInput>
              <w:default w:val="/T ×××××"/>
            </w:textInput>
          </w:ffData>
        </w:fldChar>
      </w:r>
      <w:bookmarkStart w:id="2" w:name="StdNo1"/>
      <w:r>
        <w:instrText xml:space="preserve"> FORMTEXT </w:instrText>
      </w:r>
      <w:r w:rsidR="005C08A5">
        <w:fldChar w:fldCharType="separate"/>
      </w:r>
      <w:r w:rsidRPr="004455DC">
        <w:rPr>
          <w:rFonts w:ascii="Times New Roman"/>
        </w:rPr>
        <w:t>/T</w:t>
      </w:r>
      <w:r>
        <w:t xml:space="preserve"> 30314</w:t>
      </w:r>
      <w:r w:rsidR="005C08A5">
        <w:fldChar w:fldCharType="end"/>
      </w:r>
      <w:bookmarkEnd w:id="2"/>
      <w:r>
        <w:rPr>
          <w:rFonts w:hAnsi="黑体"/>
        </w:rPr>
        <w:t>—</w:t>
      </w:r>
      <w:r w:rsidR="005C08A5">
        <w:rPr>
          <w:rFonts w:hAnsi="黑体"/>
        </w:rPr>
        <w:fldChar w:fldCharType="begin">
          <w:ffData>
            <w:name w:val="StdNo2"/>
            <w:enabled/>
            <w:calcOnExit w:val="0"/>
            <w:textInput>
              <w:default w:val="××××"/>
            </w:textInput>
          </w:ffData>
        </w:fldChar>
      </w:r>
      <w:bookmarkStart w:id="3" w:name="StdNo2"/>
      <w:r>
        <w:rPr>
          <w:rFonts w:hAnsi="黑体"/>
        </w:rPr>
        <w:instrText xml:space="preserve"> FORMTEXT </w:instrText>
      </w:r>
      <w:r w:rsidR="005C08A5">
        <w:rPr>
          <w:rFonts w:hAnsi="黑体"/>
        </w:rPr>
      </w:r>
      <w:r w:rsidR="005C08A5">
        <w:rPr>
          <w:rFonts w:hAnsi="黑体"/>
        </w:rPr>
        <w:fldChar w:fldCharType="separate"/>
      </w:r>
      <w:r>
        <w:rPr>
          <w:rFonts w:hAnsi="黑体"/>
        </w:rPr>
        <w:t>XXXX</w:t>
      </w:r>
      <w:r w:rsidRPr="004455DC">
        <w:rPr>
          <w:rFonts w:ascii="Times New Roman"/>
        </w:rPr>
        <w:t>/</w:t>
      </w:r>
      <w:r>
        <w:rPr>
          <w:rFonts w:ascii="Times New Roman"/>
        </w:rPr>
        <w:t xml:space="preserve"> </w:t>
      </w:r>
      <w:r w:rsidRPr="004455DC">
        <w:rPr>
          <w:rFonts w:ascii="Times New Roman"/>
        </w:rPr>
        <w:t>ISO</w:t>
      </w:r>
      <w:r>
        <w:rPr>
          <w:rFonts w:ascii="Times New Roman"/>
        </w:rPr>
        <w:t xml:space="preserve"> </w:t>
      </w:r>
      <w:r>
        <w:rPr>
          <w:rFonts w:hAnsi="黑体"/>
        </w:rPr>
        <w:t>5470-1:2016</w:t>
      </w:r>
      <w:r w:rsidR="005C08A5">
        <w:rPr>
          <w:rFonts w:hAnsi="黑体"/>
        </w:rPr>
        <w:fldChar w:fldCharType="end"/>
      </w:r>
      <w:bookmarkEnd w:id="3"/>
    </w:p>
    <w:tbl>
      <w:tblPr>
        <w:tblStyle w:val="afffffa"/>
        <w:tblW w:w="0" w:type="auto"/>
        <w:tblLook w:val="04A0"/>
      </w:tblPr>
      <w:tblGrid>
        <w:gridCol w:w="9356"/>
      </w:tblGrid>
      <w:tr w:rsidR="004455DC" w:rsidTr="004455DC">
        <w:tc>
          <w:tcPr>
            <w:tcW w:w="9356" w:type="dxa"/>
            <w:tcBorders>
              <w:top w:val="nil"/>
              <w:left w:val="nil"/>
              <w:bottom w:val="nil"/>
              <w:right w:val="nil"/>
            </w:tcBorders>
            <w:shd w:val="clear" w:color="auto" w:fill="auto"/>
          </w:tcPr>
          <w:p w:rsidR="004455DC" w:rsidRDefault="005C08A5" w:rsidP="004455DC">
            <w:pPr>
              <w:pStyle w:val="afff9"/>
              <w:framePr w:wrap="around"/>
            </w:pPr>
            <w:r>
              <w:rPr>
                <w:noProof/>
              </w:rPr>
              <w:pict>
                <v:rect id="DT" o:spid="_x0000_s1028" style="position:absolute;left:0;text-align:left;margin-left:372.8pt;margin-top:2.7pt;width:90pt;height:18pt;z-index:-251656192" stroked="f"/>
              </w:pict>
            </w:r>
            <w:r>
              <w:fldChar w:fldCharType="begin">
                <w:ffData>
                  <w:name w:val="DT"/>
                  <w:enabled/>
                  <w:calcOnExit w:val="0"/>
                  <w:entryMacro w:val="ShowHelp4"/>
                  <w:textInput/>
                </w:ffData>
              </w:fldChar>
            </w:r>
            <w:bookmarkStart w:id="4" w:name="DT"/>
            <w:r w:rsidR="004455DC">
              <w:instrText xml:space="preserve"> FORMTEXT </w:instrText>
            </w:r>
            <w:r>
              <w:fldChar w:fldCharType="separate"/>
            </w:r>
            <w:r w:rsidR="004455DC">
              <w:rPr>
                <w:rFonts w:hint="eastAsia"/>
              </w:rPr>
              <w:t>代替</w:t>
            </w:r>
            <w:r w:rsidR="004455DC">
              <w:t> </w:t>
            </w:r>
            <w:r w:rsidR="004455DC">
              <w:t xml:space="preserve">GB/T </w:t>
            </w:r>
            <w:r w:rsidR="004455DC">
              <w:rPr>
                <w:rFonts w:hint="eastAsia"/>
              </w:rPr>
              <w:t>30314-2013</w:t>
            </w:r>
            <w:r>
              <w:fldChar w:fldCharType="end"/>
            </w:r>
            <w:bookmarkEnd w:id="4"/>
          </w:p>
        </w:tc>
      </w:tr>
    </w:tbl>
    <w:p w:rsidR="004455DC" w:rsidRDefault="004455DC" w:rsidP="004455DC">
      <w:pPr>
        <w:pStyle w:val="2"/>
        <w:framePr w:wrap="around"/>
        <w:rPr>
          <w:rFonts w:hAnsi="黑体"/>
        </w:rPr>
      </w:pPr>
    </w:p>
    <w:p w:rsidR="004455DC" w:rsidRDefault="004455DC" w:rsidP="004455DC">
      <w:pPr>
        <w:pStyle w:val="2"/>
        <w:framePr w:wrap="around"/>
        <w:rPr>
          <w:rFonts w:hAnsi="黑体"/>
        </w:rPr>
      </w:pPr>
    </w:p>
    <w:p w:rsidR="00854655" w:rsidRDefault="005C08A5" w:rsidP="004455DC">
      <w:pPr>
        <w:pStyle w:val="afffa"/>
        <w:framePr w:wrap="around"/>
      </w:pPr>
      <w:r>
        <w:fldChar w:fldCharType="begin">
          <w:ffData>
            <w:name w:val="StdName"/>
            <w:enabled/>
            <w:calcOnExit w:val="0"/>
            <w:textInput>
              <w:default w:val="点击此处添加标准名称"/>
            </w:textInput>
          </w:ffData>
        </w:fldChar>
      </w:r>
      <w:bookmarkStart w:id="5" w:name="StdName"/>
      <w:r w:rsidR="004455DC">
        <w:instrText xml:space="preserve"> FORMTEXT </w:instrText>
      </w:r>
      <w:r>
        <w:fldChar w:fldCharType="separate"/>
      </w:r>
      <w:r w:rsidR="003C71A9">
        <w:rPr>
          <w:rFonts w:hint="eastAsia"/>
        </w:rPr>
        <w:t xml:space="preserve">橡胶或塑料涂覆织物 耐磨性的测定 </w:t>
      </w:r>
    </w:p>
    <w:p w:rsidR="004455DC" w:rsidRDefault="003C71A9" w:rsidP="004455DC">
      <w:pPr>
        <w:pStyle w:val="afffa"/>
        <w:framePr w:wrap="around"/>
      </w:pPr>
      <w:r>
        <w:rPr>
          <w:rFonts w:hint="eastAsia"/>
        </w:rPr>
        <w:t>泰伯法</w:t>
      </w:r>
      <w:r w:rsidR="005C08A5">
        <w:fldChar w:fldCharType="end"/>
      </w:r>
      <w:bookmarkEnd w:id="5"/>
    </w:p>
    <w:p w:rsidR="004455DC" w:rsidRDefault="005C08A5" w:rsidP="004455DC">
      <w:pPr>
        <w:pStyle w:val="afffb"/>
        <w:framePr w:wrap="around"/>
      </w:pPr>
      <w:r>
        <w:fldChar w:fldCharType="begin">
          <w:ffData>
            <w:name w:val="StdEnglishName"/>
            <w:enabled/>
            <w:calcOnExit w:val="0"/>
            <w:textInput>
              <w:default w:val="点击此处添加标准英文译名"/>
            </w:textInput>
          </w:ffData>
        </w:fldChar>
      </w:r>
      <w:bookmarkStart w:id="6" w:name="StdEnglishName"/>
      <w:r w:rsidR="004455DC">
        <w:instrText xml:space="preserve"> FORMTEXT </w:instrText>
      </w:r>
      <w:r>
        <w:fldChar w:fldCharType="separate"/>
      </w:r>
      <w:r w:rsidR="004455DC" w:rsidRPr="004455DC">
        <w:t>Rubber- or plastics-coated fabrics—Determination of abrasion resistance—Taber abrader</w:t>
      </w:r>
      <w:r>
        <w:fldChar w:fldCharType="end"/>
      </w:r>
      <w:bookmarkEnd w:id="6"/>
    </w:p>
    <w:p w:rsidR="004455DC" w:rsidRPr="004455DC" w:rsidRDefault="005C08A5" w:rsidP="004455DC">
      <w:pPr>
        <w:pStyle w:val="afffc"/>
        <w:framePr w:wrap="around"/>
      </w:pPr>
      <w:r>
        <w:fldChar w:fldCharType="begin">
          <w:ffData>
            <w:name w:val="YZBS"/>
            <w:enabled/>
            <w:calcOnExit w:val="0"/>
            <w:textInput>
              <w:default w:val="点击此处添加与国际标准一致性程度的标识"/>
            </w:textInput>
          </w:ffData>
        </w:fldChar>
      </w:r>
      <w:bookmarkStart w:id="7" w:name="YZBS"/>
      <w:r w:rsidR="004455DC">
        <w:instrText xml:space="preserve"> FORMTEXT </w:instrText>
      </w:r>
      <w:r>
        <w:fldChar w:fldCharType="separate"/>
      </w:r>
      <w:r w:rsidR="004455DC" w:rsidRPr="004455DC">
        <w:rPr>
          <w:rFonts w:hint="eastAsia"/>
        </w:rPr>
        <w:t>（ISO 5470-1:2016，Rubber- or plastics-coated fabrics—Determination of abrasion resistance—Part1:Taber abrader，IDT）</w:t>
      </w:r>
      <w:r>
        <w:fldChar w:fldCharType="end"/>
      </w:r>
      <w:bookmarkEnd w:id="7"/>
    </w:p>
    <w:tbl>
      <w:tblPr>
        <w:tblStyle w:val="afffffa"/>
        <w:tblW w:w="0" w:type="auto"/>
        <w:tblLook w:val="04A0"/>
      </w:tblPr>
      <w:tblGrid>
        <w:gridCol w:w="9855"/>
      </w:tblGrid>
      <w:tr w:rsidR="004455DC" w:rsidTr="004455DC">
        <w:tc>
          <w:tcPr>
            <w:tcW w:w="9855" w:type="dxa"/>
            <w:tcBorders>
              <w:top w:val="nil"/>
              <w:left w:val="nil"/>
              <w:bottom w:val="nil"/>
              <w:right w:val="nil"/>
            </w:tcBorders>
            <w:shd w:val="clear" w:color="auto" w:fill="auto"/>
          </w:tcPr>
          <w:p w:rsidR="004455DC" w:rsidRDefault="005C08A5" w:rsidP="004455DC">
            <w:pPr>
              <w:pStyle w:val="afffd"/>
              <w:framePr w:wrap="around"/>
            </w:pPr>
            <w:r>
              <w:rPr>
                <w:noProof/>
              </w:rPr>
              <w:pict>
                <v:rect id="RQ" o:spid="_x0000_s1030" style="position:absolute;left:0;text-align:left;margin-left:173.3pt;margin-top:45.15pt;width:150pt;height:20pt;z-index:-251654144" stroked="f">
                  <w10:anchorlock/>
                </v:rect>
              </w:pict>
            </w:r>
            <w:r>
              <w:rPr>
                <w:noProof/>
              </w:rPr>
              <w:pict>
                <v:rect id="LB" o:spid="_x0000_s1029" style="position:absolute;left:0;text-align:left;margin-left:193.3pt;margin-top:20.15pt;width:100pt;height:24pt;z-index:-251655168"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rsidR="004455DC">
              <w:instrText xml:space="preserve"> FORMDROPDOWN </w:instrText>
            </w:r>
            <w:r>
              <w:fldChar w:fldCharType="separate"/>
            </w:r>
            <w:r>
              <w:fldChar w:fldCharType="end"/>
            </w:r>
            <w:bookmarkEnd w:id="8"/>
          </w:p>
        </w:tc>
      </w:tr>
      <w:tr w:rsidR="004455DC" w:rsidTr="004455DC">
        <w:tc>
          <w:tcPr>
            <w:tcW w:w="9855" w:type="dxa"/>
            <w:tcBorders>
              <w:top w:val="nil"/>
              <w:left w:val="nil"/>
              <w:bottom w:val="nil"/>
              <w:right w:val="nil"/>
            </w:tcBorders>
            <w:shd w:val="clear" w:color="auto" w:fill="auto"/>
          </w:tcPr>
          <w:p w:rsidR="004455DC" w:rsidRDefault="005C08A5" w:rsidP="004455DC">
            <w:pPr>
              <w:pStyle w:val="afffe"/>
              <w:framePr w:wrap="around"/>
            </w:pPr>
            <w:r>
              <w:fldChar w:fldCharType="begin">
                <w:ffData>
                  <w:name w:val="WCRQ"/>
                  <w:enabled/>
                  <w:calcOnExit w:val="0"/>
                  <w:textInput/>
                </w:ffData>
              </w:fldChar>
            </w:r>
            <w:bookmarkStart w:id="9" w:name="WCRQ"/>
            <w:r w:rsidR="004455DC">
              <w:instrText xml:space="preserve"> FORMTEXT </w:instrText>
            </w:r>
            <w:r>
              <w:fldChar w:fldCharType="separate"/>
            </w:r>
            <w:r w:rsidR="004455DC">
              <w:rPr>
                <w:noProof/>
              </w:rPr>
              <w:t> </w:t>
            </w:r>
            <w:r w:rsidR="004455DC">
              <w:rPr>
                <w:noProof/>
              </w:rPr>
              <w:t> </w:t>
            </w:r>
            <w:r w:rsidR="004455DC">
              <w:rPr>
                <w:noProof/>
              </w:rPr>
              <w:t> </w:t>
            </w:r>
            <w:r w:rsidR="004455DC">
              <w:rPr>
                <w:noProof/>
              </w:rPr>
              <w:t> </w:t>
            </w:r>
            <w:r w:rsidR="004455DC">
              <w:rPr>
                <w:noProof/>
              </w:rPr>
              <w:t> </w:t>
            </w:r>
            <w:r>
              <w:fldChar w:fldCharType="end"/>
            </w:r>
            <w:bookmarkEnd w:id="9"/>
          </w:p>
        </w:tc>
      </w:tr>
    </w:tbl>
    <w:p w:rsidR="004455DC" w:rsidRDefault="005C08A5" w:rsidP="004455DC">
      <w:pPr>
        <w:pStyle w:val="affffff5"/>
        <w:framePr w:wrap="around"/>
      </w:pPr>
      <w:r w:rsidRPr="004455DC">
        <w:rPr>
          <w:rFonts w:ascii="黑体"/>
        </w:rPr>
        <w:fldChar w:fldCharType="begin">
          <w:ffData>
            <w:name w:val="FY"/>
            <w:enabled/>
            <w:calcOnExit w:val="0"/>
            <w:entryMacro w:val="ShowHelp8"/>
            <w:textInput>
              <w:default w:val="××××"/>
              <w:maxLength w:val="4"/>
            </w:textInput>
          </w:ffData>
        </w:fldChar>
      </w:r>
      <w:bookmarkStart w:id="10" w:name="FY"/>
      <w:r w:rsidR="004455DC" w:rsidRPr="004455DC">
        <w:rPr>
          <w:rFonts w:ascii="黑体"/>
        </w:rPr>
        <w:instrText xml:space="preserve"> FORMTEXT </w:instrText>
      </w:r>
      <w:r w:rsidRPr="004455DC">
        <w:rPr>
          <w:rFonts w:ascii="黑体"/>
        </w:rPr>
      </w:r>
      <w:r w:rsidRPr="004455DC">
        <w:rPr>
          <w:rFonts w:ascii="黑体"/>
        </w:rPr>
        <w:fldChar w:fldCharType="separate"/>
      </w:r>
      <w:r w:rsidR="00C45444">
        <w:rPr>
          <w:rFonts w:ascii="黑体"/>
        </w:rPr>
        <w:t>××××</w:t>
      </w:r>
      <w:r w:rsidRPr="004455DC">
        <w:rPr>
          <w:rFonts w:ascii="黑体"/>
        </w:rPr>
        <w:fldChar w:fldCharType="end"/>
      </w:r>
      <w:bookmarkEnd w:id="10"/>
      <w:r w:rsidR="004455DC">
        <w:t xml:space="preserve"> </w:t>
      </w:r>
      <w:r w:rsidR="004455DC" w:rsidRPr="004455DC">
        <w:rPr>
          <w:rFonts w:ascii="黑体"/>
        </w:rPr>
        <w:t>-</w:t>
      </w:r>
      <w:r w:rsidR="004455DC">
        <w:t xml:space="preserve"> </w:t>
      </w:r>
      <w:r w:rsidRPr="004455DC">
        <w:rPr>
          <w:rFonts w:ascii="黑体"/>
        </w:rPr>
        <w:fldChar w:fldCharType="begin">
          <w:ffData>
            <w:name w:val="FM"/>
            <w:enabled/>
            <w:calcOnExit w:val="0"/>
            <w:entryMacro w:val="ShowHelp8"/>
            <w:textInput>
              <w:default w:val="××"/>
              <w:maxLength w:val="2"/>
            </w:textInput>
          </w:ffData>
        </w:fldChar>
      </w:r>
      <w:bookmarkStart w:id="11" w:name="FM"/>
      <w:r w:rsidR="004455DC" w:rsidRPr="004455DC">
        <w:rPr>
          <w:rFonts w:ascii="黑体"/>
        </w:rPr>
        <w:instrText xml:space="preserve"> FORMTEXT </w:instrText>
      </w:r>
      <w:r w:rsidRPr="004455DC">
        <w:rPr>
          <w:rFonts w:ascii="黑体"/>
        </w:rPr>
      </w:r>
      <w:r w:rsidRPr="004455DC">
        <w:rPr>
          <w:rFonts w:ascii="黑体"/>
        </w:rPr>
        <w:fldChar w:fldCharType="separate"/>
      </w:r>
      <w:r w:rsidR="004455DC" w:rsidRPr="004455DC">
        <w:rPr>
          <w:rFonts w:ascii="黑体"/>
          <w:noProof/>
        </w:rPr>
        <w:t>××</w:t>
      </w:r>
      <w:r w:rsidRPr="004455DC">
        <w:rPr>
          <w:rFonts w:ascii="黑体"/>
        </w:rPr>
        <w:fldChar w:fldCharType="end"/>
      </w:r>
      <w:bookmarkEnd w:id="11"/>
      <w:r w:rsidR="004455DC">
        <w:t xml:space="preserve"> </w:t>
      </w:r>
      <w:r w:rsidR="004455DC" w:rsidRPr="004455DC">
        <w:rPr>
          <w:rFonts w:ascii="黑体"/>
        </w:rPr>
        <w:t>-</w:t>
      </w:r>
      <w:r w:rsidR="004455DC">
        <w:t xml:space="preserve"> </w:t>
      </w:r>
      <w:r w:rsidRPr="004455DC">
        <w:rPr>
          <w:rFonts w:ascii="黑体"/>
        </w:rPr>
        <w:fldChar w:fldCharType="begin">
          <w:ffData>
            <w:name w:val="FD"/>
            <w:enabled/>
            <w:calcOnExit w:val="0"/>
            <w:entryMacro w:val="ShowHelp8"/>
            <w:textInput>
              <w:default w:val="××"/>
              <w:maxLength w:val="2"/>
            </w:textInput>
          </w:ffData>
        </w:fldChar>
      </w:r>
      <w:bookmarkStart w:id="12" w:name="FD"/>
      <w:r w:rsidR="004455DC" w:rsidRPr="004455DC">
        <w:rPr>
          <w:rFonts w:ascii="黑体"/>
        </w:rPr>
        <w:instrText xml:space="preserve"> FORMTEXT </w:instrText>
      </w:r>
      <w:r w:rsidRPr="004455DC">
        <w:rPr>
          <w:rFonts w:ascii="黑体"/>
        </w:rPr>
      </w:r>
      <w:r w:rsidRPr="004455DC">
        <w:rPr>
          <w:rFonts w:ascii="黑体"/>
        </w:rPr>
        <w:fldChar w:fldCharType="separate"/>
      </w:r>
      <w:r w:rsidR="004455DC" w:rsidRPr="004455DC">
        <w:rPr>
          <w:rFonts w:ascii="黑体"/>
          <w:noProof/>
        </w:rPr>
        <w:t>××</w:t>
      </w:r>
      <w:r w:rsidRPr="004455DC">
        <w:rPr>
          <w:rFonts w:ascii="黑体"/>
        </w:rPr>
        <w:fldChar w:fldCharType="end"/>
      </w:r>
      <w:bookmarkEnd w:id="12"/>
      <w:r w:rsidR="004455DC">
        <w:rPr>
          <w:rFonts w:hint="eastAsia"/>
        </w:rPr>
        <w:t>发布</w:t>
      </w:r>
      <w:r>
        <w:pict>
          <v:line id="_x0000_s1026" style="position:absolute;z-index:251658240;mso-position-horizontal-relative:text;mso-position-vertical-relative:page" from="-.05pt,728.5pt" to="481.85pt,728.5pt">
            <w10:wrap anchory="page"/>
            <w10:anchorlock/>
          </v:line>
        </w:pict>
      </w:r>
    </w:p>
    <w:p w:rsidR="004455DC" w:rsidRDefault="005C08A5" w:rsidP="004455DC">
      <w:pPr>
        <w:pStyle w:val="affffff6"/>
        <w:framePr w:wrap="around"/>
      </w:pPr>
      <w:r w:rsidRPr="004455DC">
        <w:rPr>
          <w:rFonts w:ascii="黑体"/>
        </w:rPr>
        <w:fldChar w:fldCharType="begin">
          <w:ffData>
            <w:name w:val="SY"/>
            <w:enabled/>
            <w:calcOnExit w:val="0"/>
            <w:entryMacro w:val="ShowHelp9"/>
            <w:textInput>
              <w:default w:val="××××"/>
              <w:maxLength w:val="4"/>
            </w:textInput>
          </w:ffData>
        </w:fldChar>
      </w:r>
      <w:bookmarkStart w:id="13" w:name="SY"/>
      <w:r w:rsidR="004455DC" w:rsidRPr="004455DC">
        <w:rPr>
          <w:rFonts w:ascii="黑体"/>
        </w:rPr>
        <w:instrText xml:space="preserve"> FORMTEXT </w:instrText>
      </w:r>
      <w:r w:rsidRPr="004455DC">
        <w:rPr>
          <w:rFonts w:ascii="黑体"/>
        </w:rPr>
      </w:r>
      <w:r w:rsidRPr="004455DC">
        <w:rPr>
          <w:rFonts w:ascii="黑体"/>
        </w:rPr>
        <w:fldChar w:fldCharType="separate"/>
      </w:r>
      <w:r w:rsidR="004455DC" w:rsidRPr="004455DC">
        <w:rPr>
          <w:rFonts w:ascii="黑体"/>
          <w:noProof/>
        </w:rPr>
        <w:t>××××</w:t>
      </w:r>
      <w:r w:rsidRPr="004455DC">
        <w:rPr>
          <w:rFonts w:ascii="黑体"/>
        </w:rPr>
        <w:fldChar w:fldCharType="end"/>
      </w:r>
      <w:bookmarkEnd w:id="13"/>
      <w:r w:rsidR="004455DC">
        <w:t xml:space="preserve"> </w:t>
      </w:r>
      <w:r w:rsidR="004455DC" w:rsidRPr="004455DC">
        <w:rPr>
          <w:rFonts w:ascii="黑体"/>
        </w:rPr>
        <w:t>-</w:t>
      </w:r>
      <w:r w:rsidR="004455DC">
        <w:t xml:space="preserve"> </w:t>
      </w:r>
      <w:r w:rsidRPr="004455DC">
        <w:rPr>
          <w:rFonts w:ascii="黑体"/>
        </w:rPr>
        <w:fldChar w:fldCharType="begin">
          <w:ffData>
            <w:name w:val="SM"/>
            <w:enabled/>
            <w:calcOnExit w:val="0"/>
            <w:entryMacro w:val="ShowHelp9"/>
            <w:textInput>
              <w:default w:val="××"/>
              <w:maxLength w:val="2"/>
            </w:textInput>
          </w:ffData>
        </w:fldChar>
      </w:r>
      <w:bookmarkStart w:id="14" w:name="SM"/>
      <w:r w:rsidR="004455DC" w:rsidRPr="004455DC">
        <w:rPr>
          <w:rFonts w:ascii="黑体"/>
        </w:rPr>
        <w:instrText xml:space="preserve"> FORMTEXT </w:instrText>
      </w:r>
      <w:r w:rsidRPr="004455DC">
        <w:rPr>
          <w:rFonts w:ascii="黑体"/>
        </w:rPr>
      </w:r>
      <w:r w:rsidRPr="004455DC">
        <w:rPr>
          <w:rFonts w:ascii="黑体"/>
        </w:rPr>
        <w:fldChar w:fldCharType="separate"/>
      </w:r>
      <w:r w:rsidR="004455DC" w:rsidRPr="004455DC">
        <w:rPr>
          <w:rFonts w:ascii="黑体"/>
          <w:noProof/>
        </w:rPr>
        <w:t>××</w:t>
      </w:r>
      <w:r w:rsidRPr="004455DC">
        <w:rPr>
          <w:rFonts w:ascii="黑体"/>
        </w:rPr>
        <w:fldChar w:fldCharType="end"/>
      </w:r>
      <w:bookmarkEnd w:id="14"/>
      <w:r w:rsidR="004455DC">
        <w:t xml:space="preserve"> </w:t>
      </w:r>
      <w:r w:rsidR="004455DC" w:rsidRPr="004455DC">
        <w:rPr>
          <w:rFonts w:ascii="黑体"/>
        </w:rPr>
        <w:t>-</w:t>
      </w:r>
      <w:r w:rsidR="004455DC">
        <w:t xml:space="preserve"> </w:t>
      </w:r>
      <w:r w:rsidRPr="004455DC">
        <w:rPr>
          <w:rFonts w:ascii="黑体"/>
        </w:rPr>
        <w:fldChar w:fldCharType="begin">
          <w:ffData>
            <w:name w:val="SD"/>
            <w:enabled/>
            <w:calcOnExit w:val="0"/>
            <w:entryMacro w:val="ShowHelp9"/>
            <w:textInput>
              <w:default w:val="××"/>
              <w:maxLength w:val="2"/>
            </w:textInput>
          </w:ffData>
        </w:fldChar>
      </w:r>
      <w:bookmarkStart w:id="15" w:name="SD"/>
      <w:r w:rsidR="004455DC" w:rsidRPr="004455DC">
        <w:rPr>
          <w:rFonts w:ascii="黑体"/>
        </w:rPr>
        <w:instrText xml:space="preserve"> FORMTEXT </w:instrText>
      </w:r>
      <w:r w:rsidRPr="004455DC">
        <w:rPr>
          <w:rFonts w:ascii="黑体"/>
        </w:rPr>
      </w:r>
      <w:r w:rsidRPr="004455DC">
        <w:rPr>
          <w:rFonts w:ascii="黑体"/>
        </w:rPr>
        <w:fldChar w:fldCharType="separate"/>
      </w:r>
      <w:r w:rsidR="00C45444">
        <w:rPr>
          <w:rFonts w:ascii="黑体"/>
        </w:rPr>
        <w:t>××</w:t>
      </w:r>
      <w:r w:rsidRPr="004455DC">
        <w:rPr>
          <w:rFonts w:ascii="黑体"/>
        </w:rPr>
        <w:fldChar w:fldCharType="end"/>
      </w:r>
      <w:bookmarkEnd w:id="15"/>
      <w:r w:rsidR="004455DC">
        <w:rPr>
          <w:rFonts w:hint="eastAsia"/>
        </w:rPr>
        <w:t>实施</w:t>
      </w:r>
    </w:p>
    <w:p w:rsidR="004455DC" w:rsidRDefault="004455DC" w:rsidP="004455DC">
      <w:pPr>
        <w:pStyle w:val="afff7"/>
        <w:framePr w:wrap="around"/>
      </w:pPr>
      <w:r>
        <w:rPr>
          <w:noProof/>
        </w:rPr>
        <w:drawing>
          <wp:inline distT="0" distB="0" distL="0" distR="0">
            <wp:extent cx="5040630" cy="719455"/>
            <wp:effectExtent l="19050" t="0" r="762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40630" cy="719455"/>
                    </a:xfrm>
                    <a:prstGeom prst="rect">
                      <a:avLst/>
                    </a:prstGeom>
                  </pic:spPr>
                </pic:pic>
              </a:graphicData>
            </a:graphic>
          </wp:inline>
        </w:drawing>
      </w:r>
    </w:p>
    <w:p w:rsidR="004455DC" w:rsidRPr="004455DC" w:rsidRDefault="005C08A5" w:rsidP="004455DC">
      <w:pPr>
        <w:pStyle w:val="aff6"/>
        <w:sectPr w:rsidR="004455DC" w:rsidRPr="004455DC" w:rsidSect="004455DC">
          <w:pgSz w:w="11906" w:h="16838" w:code="9"/>
          <w:pgMar w:top="567" w:right="850" w:bottom="1134" w:left="1418" w:header="0" w:footer="0" w:gutter="0"/>
          <w:pgNumType w:start="1"/>
          <w:cols w:space="425"/>
          <w:docGrid w:type="lines" w:linePitch="312"/>
        </w:sectPr>
      </w:pPr>
      <w:r>
        <w:pict>
          <v:line id="_x0000_s1027" style="position:absolute;left:0;text-align:left;z-index:251659264" from="-.05pt,184.25pt" to="481.85pt,184.25pt"/>
        </w:pict>
      </w:r>
    </w:p>
    <w:p w:rsidR="004455DC" w:rsidRDefault="004455DC" w:rsidP="004455DC">
      <w:pPr>
        <w:pStyle w:val="afffff"/>
      </w:pPr>
      <w:r>
        <w:rPr>
          <w:rFonts w:hint="eastAsia"/>
        </w:rPr>
        <w:lastRenderedPageBreak/>
        <w:t>前</w:t>
      </w:r>
      <w:bookmarkStart w:id="16" w:name="BKQY"/>
      <w:r>
        <w:rPr>
          <w:rFonts w:hAnsi="黑体"/>
        </w:rPr>
        <w:t> </w:t>
      </w:r>
      <w:r>
        <w:rPr>
          <w:rFonts w:hAnsi="黑体"/>
        </w:rPr>
        <w:t> </w:t>
      </w:r>
      <w:r>
        <w:rPr>
          <w:rFonts w:hint="eastAsia"/>
        </w:rPr>
        <w:t>言</w:t>
      </w:r>
      <w:bookmarkEnd w:id="16"/>
    </w:p>
    <w:p w:rsidR="003C71A9" w:rsidRDefault="003C71A9" w:rsidP="003C71A9">
      <w:pPr>
        <w:pStyle w:val="aff6"/>
      </w:pPr>
      <w:bookmarkStart w:id="17" w:name="BZ"/>
      <w:bookmarkEnd w:id="17"/>
      <w:r>
        <w:rPr>
          <w:rFonts w:hint="eastAsia"/>
        </w:rPr>
        <w:t>本</w:t>
      </w:r>
      <w:r w:rsidR="00DD5474" w:rsidRPr="00DD5474">
        <w:rPr>
          <w:rFonts w:hint="eastAsia"/>
        </w:rPr>
        <w:t>文件</w:t>
      </w:r>
      <w:r>
        <w:rPr>
          <w:rFonts w:hint="eastAsia"/>
        </w:rPr>
        <w:t>按照GB/T 1.1-</w:t>
      </w:r>
      <w:r w:rsidR="00DD5474">
        <w:rPr>
          <w:rFonts w:hint="eastAsia"/>
        </w:rPr>
        <w:t>2020</w:t>
      </w:r>
      <w:r w:rsidR="00DD5474" w:rsidRPr="00DD5474">
        <w:rPr>
          <w:rFonts w:hint="eastAsia"/>
        </w:rPr>
        <w:t>《标准化工作导则 第1部分：标准化文件的结构和起草规则》的规定</w:t>
      </w:r>
      <w:r>
        <w:rPr>
          <w:rFonts w:hint="eastAsia"/>
        </w:rPr>
        <w:t>起草。</w:t>
      </w:r>
    </w:p>
    <w:p w:rsidR="003C71A9" w:rsidRDefault="003C71A9" w:rsidP="003C71A9">
      <w:pPr>
        <w:pStyle w:val="aff6"/>
      </w:pPr>
      <w:r>
        <w:rPr>
          <w:rFonts w:hint="eastAsia"/>
        </w:rPr>
        <w:t>本</w:t>
      </w:r>
      <w:r w:rsidR="00AA516F">
        <w:rPr>
          <w:rFonts w:hint="eastAsia"/>
        </w:rPr>
        <w:t>文件</w:t>
      </w:r>
      <w:r>
        <w:rPr>
          <w:rFonts w:hint="eastAsia"/>
        </w:rPr>
        <w:t>代替GB/T 30314-2013《橡胶或塑料涂覆织物 耐磨性的测定 泰伯法》，与GB/T 30314-2013相比，主要技术变化如下：</w:t>
      </w:r>
    </w:p>
    <w:p w:rsidR="003C71A9" w:rsidRDefault="003C71A9" w:rsidP="003C71A9">
      <w:pPr>
        <w:pStyle w:val="aff6"/>
      </w:pPr>
      <w:r>
        <w:rPr>
          <w:rFonts w:hint="eastAsia"/>
        </w:rPr>
        <w:t>——增加了非柔性衬垫硬纸板或与其等效的实心板，用于薄试样固定；相应地，在4.1</w:t>
      </w:r>
      <w:r w:rsidR="00AA516F">
        <w:rPr>
          <w:rFonts w:hint="eastAsia"/>
        </w:rPr>
        <w:t>.3</w:t>
      </w:r>
      <w:r>
        <w:rPr>
          <w:rFonts w:hint="eastAsia"/>
        </w:rPr>
        <w:t>增加了与之有关的正文部分</w:t>
      </w:r>
      <w:r w:rsidR="00AA516F">
        <w:rPr>
          <w:rFonts w:hint="eastAsia"/>
        </w:rPr>
        <w:t>（见4.1.3和4.9）</w:t>
      </w:r>
      <w:r>
        <w:rPr>
          <w:rFonts w:hint="eastAsia"/>
        </w:rPr>
        <w:t>；</w:t>
      </w:r>
    </w:p>
    <w:p w:rsidR="003C71A9" w:rsidRDefault="003C71A9" w:rsidP="003C71A9">
      <w:pPr>
        <w:pStyle w:val="aff6"/>
      </w:pPr>
      <w:r>
        <w:rPr>
          <w:rFonts w:hint="eastAsia"/>
        </w:rPr>
        <w:t>——</w:t>
      </w:r>
      <w:r w:rsidR="00AA516F">
        <w:rPr>
          <w:rFonts w:hint="eastAsia"/>
        </w:rPr>
        <w:t>修改了</w:t>
      </w:r>
      <w:r>
        <w:rPr>
          <w:rFonts w:hint="eastAsia"/>
        </w:rPr>
        <w:t>试件直径</w:t>
      </w:r>
      <w:r w:rsidR="00AA516F">
        <w:rPr>
          <w:rFonts w:hint="eastAsia"/>
        </w:rPr>
        <w:t>，</w:t>
      </w:r>
      <w:r>
        <w:rPr>
          <w:rFonts w:hint="eastAsia"/>
        </w:rPr>
        <w:t>从114mm改为105mm至115mm，图1中的</w:t>
      </w:r>
      <w:r w:rsidR="00AA516F">
        <w:rPr>
          <w:rFonts w:hint="eastAsia"/>
        </w:rPr>
        <w:t>图说明</w:t>
      </w:r>
      <w:r>
        <w:rPr>
          <w:rFonts w:hint="eastAsia"/>
        </w:rPr>
        <w:t xml:space="preserve"> 2也相应改变</w:t>
      </w:r>
      <w:r w:rsidR="00AA516F">
        <w:rPr>
          <w:rFonts w:hint="eastAsia"/>
        </w:rPr>
        <w:t>（见第5章,2013年版的第5章）</w:t>
      </w:r>
      <w:r>
        <w:rPr>
          <w:rFonts w:hint="eastAsia"/>
        </w:rPr>
        <w:t>；</w:t>
      </w:r>
    </w:p>
    <w:p w:rsidR="003C71A9" w:rsidRDefault="003C71A9" w:rsidP="003C71A9">
      <w:pPr>
        <w:pStyle w:val="aff6"/>
      </w:pPr>
      <w:r>
        <w:rPr>
          <w:rFonts w:hint="eastAsia"/>
        </w:rPr>
        <w:t>——修改了</w:t>
      </w:r>
      <w:r w:rsidR="00744B4D">
        <w:rPr>
          <w:rFonts w:hint="eastAsia"/>
        </w:rPr>
        <w:t>磨轮表面的准备内容（见7.2.1,2013年版的7.2.1）</w:t>
      </w:r>
      <w:r>
        <w:rPr>
          <w:rFonts w:hint="eastAsia"/>
        </w:rPr>
        <w:t>。</w:t>
      </w:r>
    </w:p>
    <w:p w:rsidR="003C71A9" w:rsidRDefault="003C71A9" w:rsidP="003C71A9">
      <w:pPr>
        <w:pStyle w:val="aff6"/>
      </w:pPr>
      <w:r>
        <w:rPr>
          <w:rFonts w:hint="eastAsia"/>
        </w:rPr>
        <w:t>本</w:t>
      </w:r>
      <w:r w:rsidR="00744B4D">
        <w:rPr>
          <w:rFonts w:hint="eastAsia"/>
        </w:rPr>
        <w:t>文件</w:t>
      </w:r>
      <w:r>
        <w:rPr>
          <w:rFonts w:hint="eastAsia"/>
        </w:rPr>
        <w:t>使用翻译法等同采用ISO 5470-1:2016《橡胶或塑料涂覆织物 耐磨性的测定 第1部分：泰伯磨耗机》。</w:t>
      </w:r>
    </w:p>
    <w:p w:rsidR="003C71A9" w:rsidRDefault="003C71A9" w:rsidP="003C71A9">
      <w:pPr>
        <w:pStyle w:val="aff6"/>
      </w:pPr>
      <w:r>
        <w:rPr>
          <w:rFonts w:hint="eastAsia"/>
        </w:rPr>
        <w:t>与本</w:t>
      </w:r>
      <w:r w:rsidR="00744B4D">
        <w:rPr>
          <w:rFonts w:hint="eastAsia"/>
        </w:rPr>
        <w:t>文件</w:t>
      </w:r>
      <w:r>
        <w:rPr>
          <w:rFonts w:hint="eastAsia"/>
        </w:rPr>
        <w:t>中规范性引用的国际文件有一致性对应关系的我国文件如下：</w:t>
      </w:r>
    </w:p>
    <w:p w:rsidR="00152E12" w:rsidRDefault="00152E12" w:rsidP="00152E12">
      <w:pPr>
        <w:pStyle w:val="aff6"/>
      </w:pPr>
      <w:r>
        <w:rPr>
          <w:rFonts w:hint="eastAsia"/>
        </w:rPr>
        <w:t>——GB/T 231.1-2009 金属材料  布氏硬度试验 第1部分：试验方法(ISO 6506-1:2005,MOD)</w:t>
      </w:r>
    </w:p>
    <w:p w:rsidR="00152E12" w:rsidRDefault="00152E12" w:rsidP="00152E12">
      <w:pPr>
        <w:pStyle w:val="aff6"/>
      </w:pPr>
      <w:r>
        <w:rPr>
          <w:rFonts w:hint="eastAsia"/>
        </w:rPr>
        <w:t>——GB/T 250-2008纺织品 色牢度试验 评定变色用灰色样卡(ISO 105-A02:1993，IDT)</w:t>
      </w:r>
    </w:p>
    <w:p w:rsidR="00152E12" w:rsidRDefault="00152E12" w:rsidP="00152E12">
      <w:pPr>
        <w:pStyle w:val="aff6"/>
      </w:pPr>
      <w:r>
        <w:rPr>
          <w:rFonts w:hint="eastAsia"/>
        </w:rPr>
        <w:t>——GB/T 2484-2018 固结磨具 一般要求（ISO 525：2013,MOD）</w:t>
      </w:r>
    </w:p>
    <w:p w:rsidR="00152E12" w:rsidRDefault="00152E12" w:rsidP="00152E12">
      <w:pPr>
        <w:pStyle w:val="aff6"/>
      </w:pPr>
      <w:r>
        <w:rPr>
          <w:rFonts w:hint="eastAsia"/>
        </w:rPr>
        <w:t>——GB/T 2492-2017 固结磨具交付砂轮允许的不平衡量测量（ISO 6103：2014，MOD）</w:t>
      </w:r>
    </w:p>
    <w:p w:rsidR="00152E12" w:rsidRDefault="00152E12" w:rsidP="00152E12">
      <w:pPr>
        <w:pStyle w:val="aff6"/>
      </w:pPr>
      <w:r>
        <w:rPr>
          <w:rFonts w:hint="eastAsia"/>
        </w:rPr>
        <w:t>——GB/T 3820-1997 纺织品和纺织制品厚度的测定（ISO 5084：1996，MOD）</w:t>
      </w:r>
    </w:p>
    <w:p w:rsidR="00152E12" w:rsidRDefault="00152E12" w:rsidP="00152E12">
      <w:pPr>
        <w:pStyle w:val="aff6"/>
      </w:pPr>
      <w:r>
        <w:rPr>
          <w:rFonts w:hint="eastAsia"/>
        </w:rPr>
        <w:t>——GB/T 4340.1-2009 金属材料  维氏硬度试验 第1部分：试验方法(ISO 6507-1:2005,MOD)</w:t>
      </w:r>
    </w:p>
    <w:p w:rsidR="00152E12" w:rsidRDefault="00152E12" w:rsidP="00152E12">
      <w:pPr>
        <w:pStyle w:val="aff6"/>
      </w:pPr>
      <w:r>
        <w:rPr>
          <w:rFonts w:hint="eastAsia"/>
        </w:rPr>
        <w:t>——GB/T 6031-2017硫化橡胶或热塑性橡胶 硬度的测定(10IRHD～100IRHD)（ISO 48：2010，IDT）</w:t>
      </w:r>
    </w:p>
    <w:p w:rsidR="00152E12" w:rsidRDefault="00152E12" w:rsidP="00152E12">
      <w:pPr>
        <w:pStyle w:val="aff6"/>
      </w:pPr>
      <w:r>
        <w:rPr>
          <w:rFonts w:hint="eastAsia"/>
        </w:rPr>
        <w:t>——GB/T 24133-2009橡胶或塑料涂覆织物 调节和试验的标准环境(ISO 2231:1989，IDT)</w:t>
      </w:r>
    </w:p>
    <w:p w:rsidR="001129F0" w:rsidRDefault="00152E12" w:rsidP="003C71A9">
      <w:pPr>
        <w:pStyle w:val="aff6"/>
      </w:pPr>
      <w:r>
        <w:rPr>
          <w:rFonts w:hint="eastAsia"/>
        </w:rPr>
        <w:t>——HG/T 3050.1～3050.3-2001 橡胶或塑料涂覆织物  整卷特性的测定（idt ISO 2286.1～2286.3:1998）</w:t>
      </w:r>
    </w:p>
    <w:p w:rsidR="00152E12" w:rsidRDefault="00152E12" w:rsidP="003C71A9">
      <w:pPr>
        <w:pStyle w:val="aff6"/>
      </w:pPr>
      <w:r>
        <w:rPr>
          <w:rFonts w:hint="eastAsia"/>
        </w:rPr>
        <w:t>本文件做了下列编辑性</w:t>
      </w:r>
      <w:r w:rsidR="00244A62">
        <w:rPr>
          <w:rFonts w:hint="eastAsia"/>
        </w:rPr>
        <w:t>修改：</w:t>
      </w:r>
    </w:p>
    <w:p w:rsidR="00244A62" w:rsidRDefault="00244A62" w:rsidP="003C71A9">
      <w:pPr>
        <w:pStyle w:val="aff6"/>
      </w:pPr>
      <w:r>
        <w:rPr>
          <w:rFonts w:hint="eastAsia"/>
        </w:rPr>
        <w:t>——本文件将原文件中一级标题下的诸多段落分解成二级标题描述。</w:t>
      </w:r>
    </w:p>
    <w:p w:rsidR="003C71A9" w:rsidRDefault="003C71A9" w:rsidP="003C71A9">
      <w:pPr>
        <w:pStyle w:val="aff6"/>
      </w:pPr>
      <w:r>
        <w:rPr>
          <w:rFonts w:hint="eastAsia"/>
        </w:rPr>
        <w:t>本</w:t>
      </w:r>
      <w:r w:rsidR="00744B4D">
        <w:rPr>
          <w:rFonts w:hint="eastAsia"/>
        </w:rPr>
        <w:t>文件</w:t>
      </w:r>
      <w:r>
        <w:rPr>
          <w:rFonts w:hint="eastAsia"/>
        </w:rPr>
        <w:t>由</w:t>
      </w:r>
      <w:r w:rsidR="00744B4D" w:rsidRPr="00744B4D">
        <w:rPr>
          <w:rFonts w:hint="eastAsia"/>
        </w:rPr>
        <w:t>中国石油和化学工业联合会</w:t>
      </w:r>
      <w:r>
        <w:rPr>
          <w:rFonts w:hint="eastAsia"/>
        </w:rPr>
        <w:t>提出。</w:t>
      </w:r>
    </w:p>
    <w:p w:rsidR="003C71A9" w:rsidRDefault="003C71A9" w:rsidP="003C71A9">
      <w:pPr>
        <w:pStyle w:val="aff6"/>
      </w:pPr>
      <w:r>
        <w:rPr>
          <w:rFonts w:hint="eastAsia"/>
        </w:rPr>
        <w:t>本</w:t>
      </w:r>
      <w:r w:rsidR="00744B4D">
        <w:rPr>
          <w:rFonts w:hint="eastAsia"/>
        </w:rPr>
        <w:t>文件</w:t>
      </w:r>
      <w:r>
        <w:rPr>
          <w:rFonts w:hint="eastAsia"/>
        </w:rPr>
        <w:t>由全国橡胶与橡胶制品标准化技术委员会涂覆制品分技术委员会（SAC/TC35/SC10）归口。</w:t>
      </w:r>
    </w:p>
    <w:p w:rsidR="003C71A9" w:rsidRDefault="003C71A9" w:rsidP="003C71A9">
      <w:pPr>
        <w:pStyle w:val="aff6"/>
      </w:pPr>
      <w:r>
        <w:rPr>
          <w:rFonts w:hint="eastAsia"/>
        </w:rPr>
        <w:t>本</w:t>
      </w:r>
      <w:r w:rsidR="00744B4D">
        <w:rPr>
          <w:rFonts w:hint="eastAsia"/>
        </w:rPr>
        <w:t>文件</w:t>
      </w:r>
      <w:r>
        <w:rPr>
          <w:rFonts w:hint="eastAsia"/>
        </w:rPr>
        <w:t>起草单位：。</w:t>
      </w:r>
    </w:p>
    <w:p w:rsidR="004455DC" w:rsidRDefault="003C71A9" w:rsidP="003C71A9">
      <w:pPr>
        <w:pStyle w:val="aff6"/>
      </w:pPr>
      <w:r>
        <w:rPr>
          <w:rFonts w:hint="eastAsia"/>
        </w:rPr>
        <w:t>本</w:t>
      </w:r>
      <w:r w:rsidR="00744B4D">
        <w:rPr>
          <w:rFonts w:hint="eastAsia"/>
        </w:rPr>
        <w:t>文件</w:t>
      </w:r>
      <w:r>
        <w:rPr>
          <w:rFonts w:hint="eastAsia"/>
        </w:rPr>
        <w:t>主要起草人：。</w:t>
      </w:r>
    </w:p>
    <w:p w:rsidR="00744B4D" w:rsidRDefault="00744B4D" w:rsidP="003C71A9">
      <w:pPr>
        <w:pStyle w:val="aff6"/>
      </w:pPr>
      <w:r>
        <w:rPr>
          <w:rFonts w:hint="eastAsia"/>
        </w:rPr>
        <w:t>本文件及其所代替文件的历次版本发布情况为：</w:t>
      </w:r>
    </w:p>
    <w:p w:rsidR="00744B4D" w:rsidRDefault="00744B4D" w:rsidP="003C71A9">
      <w:pPr>
        <w:pStyle w:val="aff6"/>
      </w:pPr>
      <w:r>
        <w:rPr>
          <w:rFonts w:hint="eastAsia"/>
        </w:rPr>
        <w:t>——GB/T 30314-2013。</w:t>
      </w:r>
    </w:p>
    <w:p w:rsidR="004455DC" w:rsidRDefault="004455DC" w:rsidP="004455DC">
      <w:pPr>
        <w:pStyle w:val="afffff"/>
      </w:pPr>
      <w:r>
        <w:rPr>
          <w:rFonts w:hint="eastAsia"/>
        </w:rPr>
        <w:lastRenderedPageBreak/>
        <w:t>引</w:t>
      </w:r>
      <w:bookmarkStart w:id="18" w:name="BKYY"/>
      <w:r>
        <w:rPr>
          <w:rFonts w:hAnsi="黑体"/>
        </w:rPr>
        <w:t> </w:t>
      </w:r>
      <w:r>
        <w:rPr>
          <w:rFonts w:hAnsi="黑体"/>
        </w:rPr>
        <w:t> </w:t>
      </w:r>
      <w:r>
        <w:rPr>
          <w:rFonts w:hint="eastAsia"/>
        </w:rPr>
        <w:t>言</w:t>
      </w:r>
      <w:bookmarkEnd w:id="18"/>
    </w:p>
    <w:p w:rsidR="003C71A9" w:rsidRDefault="003C71A9" w:rsidP="003C71A9">
      <w:pPr>
        <w:pStyle w:val="aff6"/>
      </w:pPr>
      <w:r>
        <w:rPr>
          <w:rFonts w:hint="eastAsia"/>
        </w:rPr>
        <w:t>如果要得到有效重复性（R），本</w:t>
      </w:r>
      <w:r w:rsidR="00244A62">
        <w:rPr>
          <w:rFonts w:hint="eastAsia"/>
        </w:rPr>
        <w:t>文件</w:t>
      </w:r>
      <w:r>
        <w:rPr>
          <w:rFonts w:hint="eastAsia"/>
        </w:rPr>
        <w:t>中与泰伯法耐磨测试有关的参数需要被</w:t>
      </w:r>
      <w:r w:rsidR="00885439">
        <w:rPr>
          <w:rFonts w:hint="eastAsia"/>
        </w:rPr>
        <w:t>更加</w:t>
      </w:r>
      <w:r>
        <w:rPr>
          <w:rFonts w:hint="eastAsia"/>
        </w:rPr>
        <w:t>详细的定义。在GB/T</w:t>
      </w:r>
      <w:r w:rsidR="00885439">
        <w:rPr>
          <w:rFonts w:hint="eastAsia"/>
        </w:rPr>
        <w:t xml:space="preserve"> </w:t>
      </w:r>
      <w:r>
        <w:rPr>
          <w:rFonts w:hint="eastAsia"/>
        </w:rPr>
        <w:t>5478中，大量参数已被定义，并被SAC/TC15所接受。该方法使用一块锌板</w:t>
      </w:r>
      <w:r w:rsidR="00885439">
        <w:rPr>
          <w:rFonts w:hint="eastAsia"/>
        </w:rPr>
        <w:t>校准磨轮的最初磨耗力</w:t>
      </w:r>
      <w:r>
        <w:rPr>
          <w:rFonts w:hint="eastAsia"/>
        </w:rPr>
        <w:t>，但这</w:t>
      </w:r>
      <w:r w:rsidR="00885439">
        <w:rPr>
          <w:rFonts w:hint="eastAsia"/>
        </w:rPr>
        <w:t>个方法</w:t>
      </w:r>
      <w:r>
        <w:rPr>
          <w:rFonts w:hint="eastAsia"/>
        </w:rPr>
        <w:t>并</w:t>
      </w:r>
      <w:r w:rsidR="00885439">
        <w:rPr>
          <w:rFonts w:hint="eastAsia"/>
        </w:rPr>
        <w:t>不能</w:t>
      </w:r>
      <w:r>
        <w:rPr>
          <w:rFonts w:hint="eastAsia"/>
        </w:rPr>
        <w:t>彻底解决试验过程中磨轮被磨屑堵塞的问题或磨轮的持续磨耗力问题。同时此方法价格昂贵且耗时。</w:t>
      </w:r>
    </w:p>
    <w:p w:rsidR="003C71A9" w:rsidRDefault="003C71A9" w:rsidP="003C71A9">
      <w:pPr>
        <w:pStyle w:val="aff6"/>
      </w:pPr>
      <w:r>
        <w:rPr>
          <w:rFonts w:hint="eastAsia"/>
        </w:rPr>
        <w:t>如果需要，本</w:t>
      </w:r>
      <w:r w:rsidR="00244A62">
        <w:rPr>
          <w:rFonts w:hint="eastAsia"/>
        </w:rPr>
        <w:t>文件</w:t>
      </w:r>
      <w:r>
        <w:rPr>
          <w:rFonts w:hint="eastAsia"/>
        </w:rPr>
        <w:t>允许采用GB/T</w:t>
      </w:r>
      <w:r w:rsidR="00885439">
        <w:rPr>
          <w:rFonts w:hint="eastAsia"/>
        </w:rPr>
        <w:t xml:space="preserve"> </w:t>
      </w:r>
      <w:r>
        <w:rPr>
          <w:rFonts w:hint="eastAsia"/>
        </w:rPr>
        <w:t>5478中的试验方法。但是，泰伯磨耗机的主要缺点是:</w:t>
      </w:r>
    </w:p>
    <w:p w:rsidR="003C71A9" w:rsidRDefault="003C71A9" w:rsidP="003C71A9">
      <w:pPr>
        <w:pStyle w:val="aff6"/>
      </w:pPr>
      <w:r>
        <w:rPr>
          <w:rFonts w:hint="eastAsia"/>
        </w:rPr>
        <w:t>a) 试验终点可能有些主观，除非使用</w:t>
      </w:r>
      <w:r w:rsidR="00885439">
        <w:rPr>
          <w:rFonts w:hint="eastAsia"/>
        </w:rPr>
        <w:t>测重量技术</w:t>
      </w:r>
      <w:r>
        <w:rPr>
          <w:rFonts w:hint="eastAsia"/>
        </w:rPr>
        <w:t>；</w:t>
      </w:r>
    </w:p>
    <w:p w:rsidR="003C71A9" w:rsidRDefault="003C71A9" w:rsidP="003C71A9">
      <w:pPr>
        <w:pStyle w:val="aff6"/>
      </w:pPr>
      <w:r>
        <w:rPr>
          <w:rFonts w:hint="eastAsia"/>
        </w:rPr>
        <w:t>b) 仅仅是</w:t>
      </w:r>
      <w:r w:rsidR="00244A62">
        <w:rPr>
          <w:rFonts w:hint="eastAsia"/>
        </w:rPr>
        <w:t>材料的</w:t>
      </w:r>
      <w:r>
        <w:rPr>
          <w:rFonts w:hint="eastAsia"/>
        </w:rPr>
        <w:t>一个细环带被磨损；</w:t>
      </w:r>
    </w:p>
    <w:p w:rsidR="003C71A9" w:rsidRDefault="003C71A9" w:rsidP="003C71A9">
      <w:pPr>
        <w:pStyle w:val="aff6"/>
      </w:pPr>
      <w:r>
        <w:rPr>
          <w:rFonts w:hint="eastAsia"/>
        </w:rPr>
        <w:t>c) 由于界面摩擦速度导致涂覆织物表面涂料层局部发热，引起材料软化，因此试验结果几乎不能代表材料的实际耐磨性；</w:t>
      </w:r>
    </w:p>
    <w:p w:rsidR="004455DC" w:rsidRPr="004455DC" w:rsidRDefault="003C71A9" w:rsidP="003C71A9">
      <w:pPr>
        <w:pStyle w:val="aff6"/>
      </w:pPr>
      <w:r>
        <w:rPr>
          <w:rFonts w:hint="eastAsia"/>
        </w:rPr>
        <w:t>d) 由于试样中心有一直径6mm的圆孔，因此不允许</w:t>
      </w:r>
      <w:r w:rsidR="00244A62">
        <w:rPr>
          <w:rFonts w:hint="eastAsia"/>
        </w:rPr>
        <w:t>此法判定耐热水及耐化学试剂后材料的耐磨性</w:t>
      </w:r>
      <w:r>
        <w:rPr>
          <w:rFonts w:hint="eastAsia"/>
        </w:rPr>
        <w:t>。</w:t>
      </w:r>
    </w:p>
    <w:p w:rsidR="004455DC" w:rsidRDefault="004455DC" w:rsidP="004455DC">
      <w:pPr>
        <w:pStyle w:val="aff6"/>
      </w:pPr>
    </w:p>
    <w:p w:rsidR="00244A62" w:rsidRDefault="00244A62" w:rsidP="004455DC">
      <w:pPr>
        <w:pStyle w:val="aff6"/>
      </w:pPr>
    </w:p>
    <w:p w:rsidR="00244A62" w:rsidRDefault="00244A62" w:rsidP="004455DC">
      <w:pPr>
        <w:pStyle w:val="aff6"/>
      </w:pPr>
    </w:p>
    <w:sdt>
      <w:sdtPr>
        <w:alias w:val="标准名称"/>
        <w:tag w:val="标准名称"/>
        <w:id w:val="1795105741"/>
        <w:lock w:val="sdtLocked"/>
        <w:placeholder>
          <w:docPart w:val="111"/>
        </w:placeholder>
        <w:text w:multiLine="1"/>
      </w:sdtPr>
      <w:sdtContent>
        <w:p w:rsidR="00F34B99" w:rsidRPr="00B74441" w:rsidRDefault="003C71A9" w:rsidP="003C71A9">
          <w:pPr>
            <w:pStyle w:val="aff9"/>
          </w:pPr>
          <w:r>
            <w:rPr>
              <w:rFonts w:hint="eastAsia"/>
            </w:rPr>
            <w:t>橡胶或塑料涂覆织物 耐磨性的测定 泰伯法</w:t>
          </w:r>
        </w:p>
      </w:sdtContent>
    </w:sdt>
    <w:bookmarkStart w:id="19" w:name="StandardName" w:displacedByCustomXml="prev"/>
    <w:bookmarkEnd w:id="19" w:displacedByCustomXml="prev"/>
    <w:p w:rsidR="003C71A9" w:rsidRDefault="003C71A9" w:rsidP="003C71A9">
      <w:pPr>
        <w:pStyle w:val="a1"/>
        <w:numPr>
          <w:ilvl w:val="0"/>
          <w:numId w:val="0"/>
        </w:numPr>
        <w:spacing w:before="312" w:after="312"/>
        <w:ind w:firstLineChars="200" w:firstLine="420"/>
      </w:pPr>
      <w:r w:rsidRPr="003C71A9">
        <w:rPr>
          <w:rFonts w:hint="eastAsia"/>
        </w:rPr>
        <w:t>警告</w:t>
      </w:r>
      <w:r w:rsidR="00DB1620">
        <w:rPr>
          <w:rFonts w:hint="eastAsia"/>
        </w:rPr>
        <w:t>：</w:t>
      </w:r>
      <w:r w:rsidRPr="003C71A9">
        <w:rPr>
          <w:rFonts w:hint="eastAsia"/>
        </w:rPr>
        <w:t>使用本</w:t>
      </w:r>
      <w:r w:rsidR="00DB1620">
        <w:rPr>
          <w:rFonts w:hint="eastAsia"/>
        </w:rPr>
        <w:t>文件</w:t>
      </w:r>
      <w:r w:rsidRPr="003C71A9">
        <w:rPr>
          <w:rFonts w:hint="eastAsia"/>
        </w:rPr>
        <w:t>的人员应熟悉正规试验室操作规程。本</w:t>
      </w:r>
      <w:r w:rsidR="00DB1620">
        <w:rPr>
          <w:rFonts w:hint="eastAsia"/>
        </w:rPr>
        <w:t>文件</w:t>
      </w:r>
      <w:r w:rsidRPr="003C71A9">
        <w:rPr>
          <w:rFonts w:hint="eastAsia"/>
        </w:rPr>
        <w:t>无意涉及因使用本</w:t>
      </w:r>
      <w:r w:rsidR="00DB1620">
        <w:rPr>
          <w:rFonts w:hint="eastAsia"/>
        </w:rPr>
        <w:t>文件</w:t>
      </w:r>
      <w:r w:rsidRPr="003C71A9">
        <w:rPr>
          <w:rFonts w:hint="eastAsia"/>
        </w:rPr>
        <w:t>可能出现的所有安全问题。制定相应的安全和健康制度并确保符合国家法规是使用者的责任。</w:t>
      </w:r>
    </w:p>
    <w:p w:rsidR="004200D9" w:rsidRDefault="00F34B99" w:rsidP="004200D9">
      <w:pPr>
        <w:pStyle w:val="a1"/>
        <w:spacing w:before="312" w:after="312"/>
      </w:pPr>
      <w:r>
        <w:rPr>
          <w:rFonts w:hint="eastAsia"/>
        </w:rPr>
        <w:t>范围</w:t>
      </w:r>
    </w:p>
    <w:p w:rsidR="0090690F" w:rsidRPr="0090690F" w:rsidRDefault="003C71A9" w:rsidP="0090690F">
      <w:pPr>
        <w:pStyle w:val="aff6"/>
      </w:pPr>
      <w:r w:rsidRPr="003C71A9">
        <w:rPr>
          <w:rFonts w:hint="eastAsia"/>
        </w:rPr>
        <w:t>本</w:t>
      </w:r>
      <w:r w:rsidR="00DB1620">
        <w:rPr>
          <w:rFonts w:hint="eastAsia"/>
        </w:rPr>
        <w:t>文件</w:t>
      </w:r>
      <w:r w:rsidRPr="003C71A9">
        <w:rPr>
          <w:rFonts w:hint="eastAsia"/>
        </w:rPr>
        <w:t>规定了使用泰伯磨耗仪测定涂覆织物耐磨性的方法。</w:t>
      </w:r>
    </w:p>
    <w:p w:rsidR="00F34B99" w:rsidRDefault="00F34B99" w:rsidP="003234E0">
      <w:pPr>
        <w:pStyle w:val="a1"/>
        <w:spacing w:before="312" w:after="312"/>
      </w:pPr>
      <w:r>
        <w:rPr>
          <w:rFonts w:hint="eastAsia"/>
        </w:rPr>
        <w:t>规范性引用文件</w:t>
      </w:r>
    </w:p>
    <w:p w:rsidR="000421CB" w:rsidRDefault="0044377C" w:rsidP="004B0AC0">
      <w:pPr>
        <w:pStyle w:val="aff6"/>
        <w:rPr>
          <w:rFonts w:hint="eastAsia"/>
        </w:rPr>
      </w:pPr>
      <w:r w:rsidRPr="0044377C">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B0AC0" w:rsidRDefault="004B0AC0" w:rsidP="004B0AC0">
      <w:pPr>
        <w:pStyle w:val="aff6"/>
      </w:pPr>
      <w:r>
        <w:rPr>
          <w:rFonts w:hint="eastAsia"/>
        </w:rPr>
        <w:t>ISO 48 硫化橡胶或热塑性橡胶 硬度的测定(10IRHD～100 IRHD)</w:t>
      </w:r>
      <w:r w:rsidR="003E4A7A">
        <w:rPr>
          <w:rFonts w:hint="eastAsia"/>
        </w:rPr>
        <w:t>（</w:t>
      </w:r>
      <w:r w:rsidR="006770BD" w:rsidRPr="006770BD">
        <w:t>Rubber, vulcanized or thermoplastic - Determination of hardness (hardness between 10 IRHD and 100 IRHD)</w:t>
      </w:r>
      <w:r w:rsidR="003E4A7A">
        <w:rPr>
          <w:rFonts w:hint="eastAsia"/>
        </w:rPr>
        <w:t>）</w:t>
      </w:r>
    </w:p>
    <w:p w:rsidR="004B0AC0" w:rsidRDefault="004B0AC0" w:rsidP="004B0AC0">
      <w:pPr>
        <w:pStyle w:val="aff6"/>
      </w:pPr>
      <w:r>
        <w:rPr>
          <w:rFonts w:hint="eastAsia"/>
        </w:rPr>
        <w:t>ISO 105-A02 纺织品 色牢度试验 第A02部分：评定色变用灰度样卡</w:t>
      </w:r>
      <w:r w:rsidR="003E4A7A">
        <w:rPr>
          <w:rFonts w:hint="eastAsia"/>
        </w:rPr>
        <w:t>（</w:t>
      </w:r>
      <w:r w:rsidR="00B67DCB" w:rsidRPr="00B67DCB">
        <w:t xml:space="preserve">Textiles </w:t>
      </w:r>
      <w:r w:rsidR="00B67DCB" w:rsidRPr="00B67DCB">
        <w:t>—</w:t>
      </w:r>
      <w:r w:rsidR="00B67DCB" w:rsidRPr="00B67DCB">
        <w:t xml:space="preserve"> Tests for colour fastness </w:t>
      </w:r>
      <w:r w:rsidR="00B67DCB" w:rsidRPr="00B67DCB">
        <w:t>—</w:t>
      </w:r>
      <w:r w:rsidR="00B67DCB" w:rsidRPr="00B67DCB">
        <w:t xml:space="preserve"> Part A02:Grey scale for assessing change in colour</w:t>
      </w:r>
      <w:r w:rsidR="003E4A7A">
        <w:rPr>
          <w:rFonts w:hint="eastAsia"/>
        </w:rPr>
        <w:t>）</w:t>
      </w:r>
    </w:p>
    <w:p w:rsidR="004B0AC0" w:rsidRDefault="004B0AC0" w:rsidP="004B0AC0">
      <w:pPr>
        <w:pStyle w:val="aff6"/>
      </w:pPr>
      <w:r>
        <w:rPr>
          <w:rFonts w:hint="eastAsia"/>
        </w:rPr>
        <w:t>ISO 525</w:t>
      </w:r>
      <w:r w:rsidR="00885439">
        <w:rPr>
          <w:rFonts w:hint="eastAsia"/>
        </w:rPr>
        <w:t xml:space="preserve"> </w:t>
      </w:r>
      <w:r>
        <w:rPr>
          <w:rFonts w:hint="eastAsia"/>
        </w:rPr>
        <w:t>粘接式磨耗产品  一般要求（Bonded abrasive products-General requirements）</w:t>
      </w:r>
    </w:p>
    <w:p w:rsidR="004B0AC0" w:rsidRDefault="004B0AC0" w:rsidP="004B0AC0">
      <w:pPr>
        <w:pStyle w:val="aff6"/>
      </w:pPr>
      <w:r>
        <w:rPr>
          <w:rFonts w:hint="eastAsia"/>
        </w:rPr>
        <w:t>ISO 2231 橡胶或塑料涂覆织物 调节和试验的标准环境</w:t>
      </w:r>
      <w:r w:rsidR="003E4A7A">
        <w:rPr>
          <w:rFonts w:hint="eastAsia"/>
        </w:rPr>
        <w:t>（</w:t>
      </w:r>
      <w:r w:rsidR="00935012" w:rsidRPr="00935012">
        <w:t>Rubber- or plastics-coated fabrics - Standard atmospheres for conditioning and testing</w:t>
      </w:r>
      <w:r w:rsidR="003E4A7A">
        <w:rPr>
          <w:rFonts w:hint="eastAsia"/>
        </w:rPr>
        <w:t>）</w:t>
      </w:r>
    </w:p>
    <w:p w:rsidR="0044377C" w:rsidRDefault="004B0AC0" w:rsidP="003C71A9">
      <w:pPr>
        <w:pStyle w:val="aff6"/>
      </w:pPr>
      <w:r>
        <w:rPr>
          <w:rFonts w:hint="eastAsia"/>
        </w:rPr>
        <w:t>ISO 2286（所有部分） 橡胶或塑料涂覆织物  整卷特性的测定</w:t>
      </w:r>
      <w:r w:rsidR="003E4A7A">
        <w:rPr>
          <w:rFonts w:hint="eastAsia"/>
        </w:rPr>
        <w:t>（</w:t>
      </w:r>
      <w:r w:rsidR="002B2505" w:rsidRPr="002B2505">
        <w:t>Rubber- or plastics-coated fabrics - Determination of roll characteristics</w:t>
      </w:r>
      <w:r w:rsidR="003E4A7A">
        <w:rPr>
          <w:rFonts w:hint="eastAsia"/>
        </w:rPr>
        <w:t>）</w:t>
      </w:r>
    </w:p>
    <w:p w:rsidR="003C71A9" w:rsidRDefault="003C71A9" w:rsidP="003C71A9">
      <w:pPr>
        <w:pStyle w:val="aff6"/>
      </w:pPr>
      <w:r>
        <w:rPr>
          <w:rFonts w:hint="eastAsia"/>
        </w:rPr>
        <w:t>ISO 5084</w:t>
      </w:r>
      <w:r w:rsidR="008F4B10">
        <w:rPr>
          <w:rFonts w:hint="eastAsia"/>
        </w:rPr>
        <w:t xml:space="preserve"> </w:t>
      </w:r>
      <w:r>
        <w:rPr>
          <w:rFonts w:hint="eastAsia"/>
        </w:rPr>
        <w:t>纺织品 织物和织物制品厚度测定(Textiles-Determination of thickness of textiles and textile products)</w:t>
      </w:r>
    </w:p>
    <w:p w:rsidR="003C71A9" w:rsidRDefault="003C71A9" w:rsidP="003C71A9">
      <w:pPr>
        <w:pStyle w:val="aff6"/>
      </w:pPr>
      <w:r>
        <w:rPr>
          <w:rFonts w:hint="eastAsia"/>
        </w:rPr>
        <w:t>ISO 6103 粘接式磨耗产品 砂轮静态平衡 测定（Bonded abrasive products-Static balancing of grinding wheels-Testing）</w:t>
      </w:r>
    </w:p>
    <w:p w:rsidR="003C71A9" w:rsidRDefault="003C71A9" w:rsidP="003C71A9">
      <w:pPr>
        <w:pStyle w:val="aff6"/>
      </w:pPr>
      <w:r>
        <w:rPr>
          <w:rFonts w:hint="eastAsia"/>
        </w:rPr>
        <w:t>ISO 6506-1金属材料  布氏硬度试验 第1部分：试验方法(Metallic materials –Brinell hardness test-Part 1:Test method)</w:t>
      </w:r>
    </w:p>
    <w:p w:rsidR="003C71A9" w:rsidRDefault="003C71A9" w:rsidP="003C71A9">
      <w:pPr>
        <w:pStyle w:val="aff6"/>
      </w:pPr>
      <w:r>
        <w:rPr>
          <w:rFonts w:hint="eastAsia"/>
        </w:rPr>
        <w:t>ISO 6507-1金属材料  维氏硬度试验 第1部分：试验方法(Metallic materials –Vickers hardness test-Part 1:Test method)</w:t>
      </w:r>
    </w:p>
    <w:p w:rsidR="003C71A9" w:rsidRPr="003C71A9" w:rsidRDefault="003C71A9" w:rsidP="005D615D">
      <w:pPr>
        <w:pStyle w:val="aff6"/>
      </w:pPr>
    </w:p>
    <w:p w:rsidR="003C71A9" w:rsidRDefault="003C71A9" w:rsidP="003C71A9">
      <w:pPr>
        <w:pStyle w:val="a1"/>
        <w:spacing w:before="312" w:after="312"/>
      </w:pPr>
      <w:r>
        <w:rPr>
          <w:rFonts w:hint="eastAsia"/>
        </w:rPr>
        <w:t>术语和定义</w:t>
      </w:r>
    </w:p>
    <w:p w:rsidR="004455DC" w:rsidRDefault="003C71A9" w:rsidP="003C71A9">
      <w:pPr>
        <w:pStyle w:val="a1"/>
        <w:numPr>
          <w:ilvl w:val="0"/>
          <w:numId w:val="0"/>
        </w:numPr>
        <w:spacing w:before="312" w:after="312"/>
        <w:ind w:firstLineChars="200" w:firstLine="420"/>
        <w:rPr>
          <w:rFonts w:ascii="宋体" w:eastAsia="宋体" w:hAnsi="宋体"/>
        </w:rPr>
      </w:pPr>
      <w:r w:rsidRPr="003C71A9">
        <w:rPr>
          <w:rFonts w:ascii="宋体" w:eastAsia="宋体" w:hAnsi="宋体" w:hint="eastAsia"/>
        </w:rPr>
        <w:t>下列术语和定义适用于本文件。</w:t>
      </w:r>
    </w:p>
    <w:p w:rsidR="00CF1906" w:rsidRDefault="00CF1906" w:rsidP="00CF1906">
      <w:pPr>
        <w:pStyle w:val="a2"/>
        <w:spacing w:before="156" w:after="156"/>
      </w:pPr>
    </w:p>
    <w:p w:rsidR="00000000" w:rsidRDefault="00B53AC2">
      <w:pPr>
        <w:pStyle w:val="a2"/>
        <w:numPr>
          <w:ilvl w:val="0"/>
          <w:numId w:val="0"/>
        </w:numPr>
        <w:spacing w:before="156" w:after="156"/>
        <w:ind w:firstLineChars="200" w:firstLine="420"/>
      </w:pPr>
      <w:r>
        <w:rPr>
          <w:rFonts w:hint="eastAsia"/>
        </w:rPr>
        <w:t>磨</w:t>
      </w:r>
      <w:r w:rsidRPr="00AB0D9F">
        <w:t>轮</w:t>
      </w:r>
      <w:r>
        <w:rPr>
          <w:rFonts w:hint="eastAsia"/>
        </w:rPr>
        <w:t xml:space="preserve"> abrasive wheel</w:t>
      </w:r>
    </w:p>
    <w:p w:rsidR="00B53AC2" w:rsidRDefault="00B53AC2" w:rsidP="00B53AC2">
      <w:pPr>
        <w:ind w:firstLineChars="200" w:firstLine="420"/>
      </w:pPr>
      <w:r>
        <w:rPr>
          <w:rFonts w:hint="eastAsia"/>
        </w:rPr>
        <w:lastRenderedPageBreak/>
        <w:t>一个表面有砂纸包裹的小滚轮</w:t>
      </w:r>
    </w:p>
    <w:p w:rsidR="009D3C61" w:rsidRDefault="009D3C61" w:rsidP="00B53AC2">
      <w:pPr>
        <w:ind w:firstLineChars="200" w:firstLine="420"/>
      </w:pPr>
    </w:p>
    <w:p w:rsidR="00CF1906" w:rsidRDefault="00CF1906" w:rsidP="00B53AC2">
      <w:pPr>
        <w:pStyle w:val="a2"/>
        <w:spacing w:before="156" w:after="156"/>
      </w:pPr>
    </w:p>
    <w:p w:rsidR="00000000" w:rsidRDefault="00B53AC2">
      <w:pPr>
        <w:pStyle w:val="a2"/>
        <w:numPr>
          <w:ilvl w:val="0"/>
          <w:numId w:val="0"/>
        </w:numPr>
        <w:spacing w:before="156" w:after="156"/>
        <w:ind w:firstLineChars="200" w:firstLine="420"/>
      </w:pPr>
      <w:r w:rsidRPr="00AB0D9F">
        <w:t>磨损</w:t>
      </w:r>
      <w:r>
        <w:rPr>
          <w:rFonts w:hint="eastAsia"/>
        </w:rPr>
        <w:t xml:space="preserve"> abrasive wear</w:t>
      </w:r>
    </w:p>
    <w:p w:rsidR="00B53AC2" w:rsidRPr="0031488D" w:rsidRDefault="00B53AC2" w:rsidP="005D615D">
      <w:pPr>
        <w:ind w:firstLineChars="200" w:firstLine="420"/>
      </w:pPr>
      <w:r w:rsidRPr="0031488D">
        <w:t>由于</w:t>
      </w:r>
      <w:r>
        <w:rPr>
          <w:rFonts w:hint="eastAsia"/>
        </w:rPr>
        <w:t>磨</w:t>
      </w:r>
      <w:r>
        <w:t>轮</w:t>
      </w:r>
      <w:r w:rsidRPr="0031488D">
        <w:t>的刮</w:t>
      </w:r>
      <w:proofErr w:type="gramStart"/>
      <w:r w:rsidRPr="0031488D">
        <w:t>擦作用</w:t>
      </w:r>
      <w:proofErr w:type="gramEnd"/>
      <w:r w:rsidRPr="0031488D">
        <w:t>导致橡胶或塑料</w:t>
      </w:r>
      <w:r>
        <w:rPr>
          <w:rFonts w:hint="eastAsia"/>
        </w:rPr>
        <w:t>摩擦</w:t>
      </w:r>
      <w:r w:rsidRPr="0031488D">
        <w:t>表面材料</w:t>
      </w:r>
      <w:r w:rsidRPr="0031488D">
        <w:rPr>
          <w:rFonts w:hint="eastAsia"/>
        </w:rPr>
        <w:t>的</w:t>
      </w:r>
      <w:r w:rsidRPr="0031488D">
        <w:t>损失。</w:t>
      </w:r>
    </w:p>
    <w:p w:rsidR="00FE7DAB" w:rsidRDefault="00FE7DAB" w:rsidP="00FE7DAB">
      <w:pPr>
        <w:pStyle w:val="a1"/>
        <w:spacing w:before="312" w:after="312"/>
      </w:pPr>
      <w:r>
        <w:rPr>
          <w:rFonts w:hint="eastAsia"/>
        </w:rPr>
        <w:t>试验设备</w:t>
      </w:r>
    </w:p>
    <w:p w:rsidR="00FE7DAB" w:rsidRDefault="00FE7DAB" w:rsidP="00FE7DAB">
      <w:pPr>
        <w:pStyle w:val="a2"/>
        <w:spacing w:before="156" w:after="156"/>
      </w:pPr>
      <w:r w:rsidRPr="00F32DB4">
        <w:rPr>
          <w:szCs w:val="20"/>
        </w:rPr>
        <w:t>磨耗</w:t>
      </w:r>
      <w:r w:rsidRPr="00F32DB4">
        <w:rPr>
          <w:rFonts w:hint="eastAsia"/>
          <w:szCs w:val="20"/>
        </w:rPr>
        <w:t>试验</w:t>
      </w:r>
      <w:r w:rsidRPr="00F32DB4">
        <w:rPr>
          <w:szCs w:val="20"/>
        </w:rPr>
        <w:t>机</w:t>
      </w:r>
    </w:p>
    <w:p w:rsidR="00FE7DAB" w:rsidRPr="00CF1906" w:rsidRDefault="002179C9" w:rsidP="00A57126">
      <w:pPr>
        <w:pStyle w:val="a3"/>
        <w:spacing w:before="156" w:after="156"/>
        <w:ind w:left="0"/>
        <w:rPr>
          <w:rFonts w:ascii="宋体" w:eastAsia="宋体" w:hAnsi="宋体"/>
          <w:kern w:val="2"/>
        </w:rPr>
      </w:pPr>
      <w:r w:rsidRPr="002179C9">
        <w:rPr>
          <w:rFonts w:ascii="宋体" w:eastAsia="宋体" w:hAnsi="宋体" w:hint="eastAsia"/>
          <w:kern w:val="2"/>
        </w:rPr>
        <w:t>磨耗试验</w:t>
      </w:r>
      <w:proofErr w:type="gramStart"/>
      <w:r w:rsidRPr="002179C9">
        <w:rPr>
          <w:rFonts w:ascii="宋体" w:eastAsia="宋体" w:hAnsi="宋体" w:hint="eastAsia"/>
          <w:kern w:val="2"/>
        </w:rPr>
        <w:t>机包括</w:t>
      </w:r>
      <w:proofErr w:type="gramEnd"/>
      <w:r w:rsidRPr="002179C9">
        <w:rPr>
          <w:rFonts w:ascii="宋体" w:eastAsia="宋体" w:hAnsi="宋体" w:hint="eastAsia"/>
          <w:kern w:val="2"/>
        </w:rPr>
        <w:t>一个紧凑外壳，一个用来承载测试样品的平面圆形转盘，一对能装磨轮的臂杆，一台带动转盘在其平面转动的电机，一个记录转盘转数的计数器，一个在达到预定转数时可使试验自动停止的装置，以及一个清除碎屑的吸尘装置（见图1～图2）。</w:t>
      </w:r>
      <w:r w:rsidRPr="002179C9">
        <w:rPr>
          <w:rFonts w:ascii="宋体" w:eastAsia="宋体" w:hAnsi="宋体"/>
          <w:kern w:val="2"/>
        </w:rPr>
        <w:t xml:space="preserve"> </w:t>
      </w:r>
    </w:p>
    <w:p w:rsidR="00FE7DAB" w:rsidRPr="00CF1906" w:rsidRDefault="00FE7DAB" w:rsidP="00FE7DAB">
      <w:pPr>
        <w:pStyle w:val="a1"/>
        <w:numPr>
          <w:ilvl w:val="0"/>
          <w:numId w:val="0"/>
        </w:numPr>
        <w:spacing w:before="312" w:after="312"/>
        <w:jc w:val="right"/>
        <w:rPr>
          <w:rFonts w:ascii="宋体" w:eastAsia="宋体" w:hAnsi="宋体"/>
          <w:sz w:val="18"/>
          <w:szCs w:val="18"/>
        </w:rPr>
      </w:pPr>
      <w:r>
        <w:rPr>
          <w:rFonts w:hint="eastAsia"/>
        </w:rPr>
        <w:t xml:space="preserve">                            </w:t>
      </w:r>
      <w:r w:rsidRPr="005D2321">
        <w:rPr>
          <w:rFonts w:hint="eastAsia"/>
        </w:rPr>
        <w:t xml:space="preserve"> </w:t>
      </w:r>
      <w:bookmarkStart w:id="20" w:name="OLE_LINK1"/>
      <w:r w:rsidR="002179C9" w:rsidRPr="002179C9">
        <w:rPr>
          <w:rFonts w:ascii="宋体" w:eastAsia="宋体" w:hAnsi="宋体" w:cs="Arial" w:hint="eastAsia"/>
          <w:color w:val="333333"/>
          <w:sz w:val="18"/>
          <w:szCs w:val="18"/>
          <w:shd w:val="clear" w:color="auto" w:fill="FFFFFF"/>
        </w:rPr>
        <w:t>单位为毫米</w:t>
      </w:r>
      <w:bookmarkEnd w:id="20"/>
    </w:p>
    <w:p w:rsidR="00FE7DAB" w:rsidRPr="00E917A3" w:rsidRDefault="00FE7DAB" w:rsidP="00FE7DAB">
      <w:pPr>
        <w:pStyle w:val="aff6"/>
      </w:pPr>
    </w:p>
    <w:p w:rsidR="00FE7DAB" w:rsidRDefault="00FE7DAB" w:rsidP="00FE7DAB">
      <w:pPr>
        <w:pStyle w:val="affd"/>
        <w:numPr>
          <w:ilvl w:val="0"/>
          <w:numId w:val="0"/>
        </w:numPr>
        <w:ind w:firstLineChars="200" w:firstLine="420"/>
        <w:jc w:val="center"/>
        <w:rPr>
          <w:rFonts w:hAnsi="宋体"/>
        </w:rPr>
      </w:pPr>
      <w:r>
        <w:rPr>
          <w:noProof/>
        </w:rPr>
        <w:drawing>
          <wp:inline distT="0" distB="0" distL="0" distR="0">
            <wp:extent cx="5135880" cy="3307080"/>
            <wp:effectExtent l="19050" t="0" r="7620" b="0"/>
            <wp:docPr id="5" name="图片 1" descr="C:\Users\ADMINI~1\AppData\Local\Temp\WeChat Files\6d7e2e57562ab88ff2fc79b794d01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WeChat Files\6d7e2e57562ab88ff2fc79b794d01b0.png"/>
                    <pic:cNvPicPr>
                      <a:picLocks noChangeAspect="1" noChangeArrowheads="1"/>
                    </pic:cNvPicPr>
                  </pic:nvPicPr>
                  <pic:blipFill>
                    <a:blip r:embed="rId11" cstate="print"/>
                    <a:srcRect/>
                    <a:stretch>
                      <a:fillRect/>
                    </a:stretch>
                  </pic:blipFill>
                  <pic:spPr bwMode="auto">
                    <a:xfrm>
                      <a:off x="0" y="0"/>
                      <a:ext cx="5135880" cy="3307080"/>
                    </a:xfrm>
                    <a:prstGeom prst="rect">
                      <a:avLst/>
                    </a:prstGeom>
                    <a:noFill/>
                    <a:ln w="9525">
                      <a:noFill/>
                      <a:miter lim="800000"/>
                      <a:headEnd/>
                      <a:tailEnd/>
                    </a:ln>
                  </pic:spPr>
                </pic:pic>
              </a:graphicData>
            </a:graphic>
          </wp:inline>
        </w:drawing>
      </w:r>
    </w:p>
    <w:p w:rsidR="00000000" w:rsidRDefault="005C08A5" w:rsidP="00D04A7C">
      <w:pPr>
        <w:pStyle w:val="a3"/>
        <w:numPr>
          <w:ilvl w:val="0"/>
          <w:numId w:val="0"/>
        </w:numPr>
        <w:spacing w:beforeLines="0" w:after="156"/>
        <w:ind w:firstLineChars="200" w:firstLine="360"/>
        <w:rPr>
          <w:rFonts w:ascii="宋体" w:eastAsia="宋体" w:hAnsi="宋体"/>
          <w:sz w:val="18"/>
          <w:szCs w:val="18"/>
        </w:rPr>
      </w:pPr>
      <w:r w:rsidRPr="005C08A5">
        <w:rPr>
          <w:rFonts w:ascii="宋体" w:eastAsia="宋体" w:hAnsi="宋体" w:hint="eastAsia"/>
          <w:sz w:val="18"/>
          <w:szCs w:val="18"/>
        </w:rPr>
        <w:t>说明：</w:t>
      </w:r>
    </w:p>
    <w:p w:rsidR="00000000" w:rsidRDefault="00236CAC">
      <w:pPr>
        <w:pStyle w:val="affd"/>
        <w:numPr>
          <w:ilvl w:val="0"/>
          <w:numId w:val="0"/>
        </w:numPr>
        <w:ind w:firstLineChars="200" w:firstLine="360"/>
        <w:rPr>
          <w:rFonts w:hAnsi="宋体"/>
          <w:sz w:val="18"/>
          <w:szCs w:val="18"/>
        </w:rPr>
      </w:pPr>
      <w:r>
        <w:rPr>
          <w:rFonts w:hAnsi="宋体" w:hint="eastAsia"/>
          <w:sz w:val="18"/>
          <w:szCs w:val="18"/>
        </w:rPr>
        <w:t>1--</w:t>
      </w:r>
      <w:r w:rsidR="00FE7DAB">
        <w:rPr>
          <w:rFonts w:hAnsi="宋体" w:hint="eastAsia"/>
          <w:sz w:val="18"/>
          <w:szCs w:val="18"/>
        </w:rPr>
        <w:t>磨</w:t>
      </w:r>
      <w:r w:rsidR="00FE7DAB" w:rsidRPr="00737E75">
        <w:rPr>
          <w:rFonts w:hAnsi="宋体" w:hint="eastAsia"/>
          <w:sz w:val="18"/>
          <w:szCs w:val="18"/>
        </w:rPr>
        <w:t>轮</w:t>
      </w:r>
      <w:r>
        <w:rPr>
          <w:rFonts w:hAnsi="宋体" w:hint="eastAsia"/>
          <w:sz w:val="18"/>
          <w:szCs w:val="18"/>
        </w:rPr>
        <w:t>；</w:t>
      </w:r>
    </w:p>
    <w:p w:rsidR="00000000" w:rsidRDefault="00236CAC">
      <w:pPr>
        <w:pStyle w:val="affd"/>
        <w:numPr>
          <w:ilvl w:val="0"/>
          <w:numId w:val="0"/>
        </w:numPr>
        <w:ind w:firstLineChars="200" w:firstLine="360"/>
        <w:rPr>
          <w:rFonts w:hAnsi="宋体"/>
          <w:sz w:val="18"/>
          <w:szCs w:val="18"/>
        </w:rPr>
      </w:pPr>
      <w:r>
        <w:rPr>
          <w:rFonts w:hAnsi="宋体" w:hint="eastAsia"/>
          <w:sz w:val="18"/>
          <w:szCs w:val="18"/>
        </w:rPr>
        <w:t>2--</w:t>
      </w:r>
      <w:r w:rsidR="00FE7DAB" w:rsidRPr="00737E75">
        <w:rPr>
          <w:rFonts w:hAnsi="宋体" w:hint="eastAsia"/>
          <w:sz w:val="18"/>
          <w:szCs w:val="18"/>
        </w:rPr>
        <w:t>试样，</w:t>
      </w:r>
      <w:r w:rsidR="00FE7DAB" w:rsidRPr="00737E75">
        <w:rPr>
          <w:rFonts w:hAnsi="宋体"/>
          <w:sz w:val="18"/>
          <w:szCs w:val="18"/>
        </w:rPr>
        <w:t>Φ</w:t>
      </w:r>
      <w:r w:rsidR="00FE7DAB">
        <w:rPr>
          <w:rFonts w:hAnsi="宋体" w:hint="eastAsia"/>
          <w:sz w:val="18"/>
          <w:szCs w:val="18"/>
        </w:rPr>
        <w:t>105</w:t>
      </w:r>
      <w:r w:rsidR="00FE7DAB" w:rsidRPr="00737E75">
        <w:rPr>
          <w:rFonts w:hAnsi="宋体"/>
          <w:sz w:val="18"/>
          <w:szCs w:val="18"/>
        </w:rPr>
        <w:t>mm</w:t>
      </w:r>
      <w:r w:rsidR="00FE7DAB">
        <w:rPr>
          <w:rFonts w:hAnsi="宋体"/>
          <w:sz w:val="18"/>
          <w:szCs w:val="18"/>
        </w:rPr>
        <w:t>～</w:t>
      </w:r>
      <w:r w:rsidR="00FE7DAB" w:rsidRPr="00737E75">
        <w:rPr>
          <w:rFonts w:hAnsi="宋体"/>
          <w:sz w:val="18"/>
          <w:szCs w:val="18"/>
        </w:rPr>
        <w:t>Φ</w:t>
      </w:r>
      <w:r w:rsidR="00FE7DAB">
        <w:rPr>
          <w:rFonts w:hAnsi="宋体" w:hint="eastAsia"/>
          <w:sz w:val="18"/>
          <w:szCs w:val="18"/>
        </w:rPr>
        <w:t>115</w:t>
      </w:r>
      <w:r w:rsidR="00FE7DAB" w:rsidRPr="00737E75">
        <w:rPr>
          <w:rFonts w:hAnsi="宋体"/>
          <w:sz w:val="18"/>
          <w:szCs w:val="18"/>
        </w:rPr>
        <w:t>mm</w:t>
      </w:r>
      <w:r>
        <w:rPr>
          <w:rFonts w:hAnsi="宋体" w:hint="eastAsia"/>
          <w:sz w:val="18"/>
          <w:szCs w:val="18"/>
        </w:rPr>
        <w:t>。</w:t>
      </w:r>
    </w:p>
    <w:p w:rsidR="00FE7DAB" w:rsidRDefault="00FE7DAB" w:rsidP="00FE7DAB">
      <w:pPr>
        <w:pStyle w:val="affd"/>
        <w:numPr>
          <w:ilvl w:val="0"/>
          <w:numId w:val="33"/>
        </w:numPr>
        <w:rPr>
          <w:rFonts w:ascii="黑体" w:eastAsia="黑体" w:hAnsi="黑体"/>
          <w:sz w:val="18"/>
          <w:szCs w:val="18"/>
        </w:rPr>
      </w:pPr>
      <w:r w:rsidRPr="00737E75">
        <w:rPr>
          <w:rFonts w:ascii="黑体" w:eastAsia="黑体" w:hAnsi="黑体" w:hint="eastAsia"/>
          <w:sz w:val="18"/>
          <w:szCs w:val="18"/>
        </w:rPr>
        <w:t>侧</w:t>
      </w:r>
      <w:r>
        <w:rPr>
          <w:rFonts w:ascii="黑体" w:eastAsia="黑体" w:hAnsi="黑体" w:hint="eastAsia"/>
          <w:sz w:val="18"/>
          <w:szCs w:val="18"/>
        </w:rPr>
        <w:t>视图</w:t>
      </w:r>
      <w:r w:rsidRPr="00737E75">
        <w:rPr>
          <w:rFonts w:ascii="黑体" w:eastAsia="黑体" w:hAnsi="黑体" w:hint="eastAsia"/>
          <w:sz w:val="18"/>
          <w:szCs w:val="18"/>
        </w:rPr>
        <w:t xml:space="preserve"> </w:t>
      </w:r>
      <w:r>
        <w:rPr>
          <w:rFonts w:ascii="黑体" w:eastAsia="黑体" w:hAnsi="黑体" w:hint="eastAsia"/>
          <w:sz w:val="18"/>
          <w:szCs w:val="18"/>
        </w:rPr>
        <w:t xml:space="preserve"> </w:t>
      </w:r>
    </w:p>
    <w:p w:rsidR="00FE7DAB" w:rsidRPr="00737E75" w:rsidRDefault="00FE7DAB" w:rsidP="00FE7DAB">
      <w:pPr>
        <w:pStyle w:val="affd"/>
        <w:numPr>
          <w:ilvl w:val="0"/>
          <w:numId w:val="0"/>
        </w:numPr>
        <w:ind w:left="2160" w:hanging="720"/>
        <w:rPr>
          <w:rFonts w:ascii="黑体" w:eastAsia="黑体" w:hAnsi="黑体"/>
          <w:sz w:val="18"/>
          <w:szCs w:val="18"/>
        </w:rPr>
      </w:pPr>
      <w:r>
        <w:rPr>
          <w:rFonts w:hAnsi="黑体"/>
          <w:noProof/>
          <w:sz w:val="18"/>
          <w:szCs w:val="18"/>
        </w:rPr>
        <w:lastRenderedPageBreak/>
        <w:drawing>
          <wp:inline distT="0" distB="0" distL="0" distR="0">
            <wp:extent cx="3337560" cy="2430780"/>
            <wp:effectExtent l="19050" t="0" r="0" b="0"/>
            <wp:docPr id="4" name="图片 2" descr="微信图片_20180903164424_meit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微信图片_20180903164424_meitu_1.jpg"/>
                    <pic:cNvPicPr>
                      <a:picLocks noChangeAspect="1" noChangeArrowheads="1"/>
                    </pic:cNvPicPr>
                  </pic:nvPicPr>
                  <pic:blipFill>
                    <a:blip r:embed="rId12" cstate="print"/>
                    <a:srcRect/>
                    <a:stretch>
                      <a:fillRect/>
                    </a:stretch>
                  </pic:blipFill>
                  <pic:spPr bwMode="auto">
                    <a:xfrm>
                      <a:off x="0" y="0"/>
                      <a:ext cx="3337560" cy="2430780"/>
                    </a:xfrm>
                    <a:prstGeom prst="rect">
                      <a:avLst/>
                    </a:prstGeom>
                    <a:noFill/>
                    <a:ln w="9525">
                      <a:noFill/>
                      <a:miter lim="800000"/>
                      <a:headEnd/>
                      <a:tailEnd/>
                    </a:ln>
                  </pic:spPr>
                </pic:pic>
              </a:graphicData>
            </a:graphic>
          </wp:inline>
        </w:drawing>
      </w:r>
    </w:p>
    <w:p w:rsidR="00FE7DAB" w:rsidRDefault="00FE7DAB" w:rsidP="00FE7DAB">
      <w:pPr>
        <w:pStyle w:val="affd"/>
        <w:numPr>
          <w:ilvl w:val="0"/>
          <w:numId w:val="33"/>
        </w:numPr>
        <w:rPr>
          <w:sz w:val="18"/>
          <w:szCs w:val="18"/>
        </w:rPr>
      </w:pPr>
      <w:r>
        <w:rPr>
          <w:rFonts w:hint="eastAsia"/>
          <w:sz w:val="18"/>
          <w:szCs w:val="18"/>
        </w:rPr>
        <w:t>俯视图</w:t>
      </w:r>
    </w:p>
    <w:p w:rsidR="00AC5DE0" w:rsidRDefault="00FE7DAB">
      <w:pPr>
        <w:pStyle w:val="affd"/>
        <w:numPr>
          <w:ilvl w:val="0"/>
          <w:numId w:val="0"/>
        </w:numPr>
        <w:ind w:firstLineChars="200" w:firstLine="360"/>
        <w:rPr>
          <w:rFonts w:hAnsi="宋体"/>
          <w:sz w:val="18"/>
          <w:szCs w:val="18"/>
        </w:rPr>
      </w:pPr>
      <w:r w:rsidRPr="005D2321">
        <w:rPr>
          <w:rFonts w:hAnsi="宋体" w:hint="eastAsia"/>
          <w:sz w:val="18"/>
          <w:szCs w:val="18"/>
        </w:rPr>
        <w:t>说明</w:t>
      </w:r>
      <w:r w:rsidR="00921732">
        <w:rPr>
          <w:rFonts w:hAnsi="宋体" w:hint="eastAsia"/>
          <w:sz w:val="18"/>
          <w:szCs w:val="18"/>
        </w:rPr>
        <w:t>：</w:t>
      </w:r>
    </w:p>
    <w:p w:rsidR="00000000" w:rsidRDefault="0032765D">
      <w:pPr>
        <w:pStyle w:val="affd"/>
        <w:numPr>
          <w:ilvl w:val="0"/>
          <w:numId w:val="0"/>
        </w:numPr>
        <w:ind w:firstLineChars="200" w:firstLine="360"/>
        <w:rPr>
          <w:rFonts w:hAnsi="宋体"/>
          <w:sz w:val="18"/>
          <w:szCs w:val="18"/>
        </w:rPr>
      </w:pPr>
      <w:r>
        <w:rPr>
          <w:rFonts w:hAnsi="宋体" w:hint="eastAsia"/>
          <w:sz w:val="18"/>
          <w:szCs w:val="18"/>
        </w:rPr>
        <w:t>1--</w:t>
      </w:r>
      <w:r w:rsidR="00FE7DAB">
        <w:rPr>
          <w:rFonts w:hAnsi="宋体" w:hint="eastAsia"/>
          <w:sz w:val="18"/>
          <w:szCs w:val="18"/>
        </w:rPr>
        <w:t>磨轮</w:t>
      </w:r>
      <w:r>
        <w:rPr>
          <w:rFonts w:hAnsi="宋体" w:hint="eastAsia"/>
          <w:sz w:val="18"/>
          <w:szCs w:val="18"/>
        </w:rPr>
        <w:t>；</w:t>
      </w:r>
    </w:p>
    <w:p w:rsidR="00000000" w:rsidRDefault="0032765D">
      <w:pPr>
        <w:pStyle w:val="affd"/>
        <w:numPr>
          <w:ilvl w:val="0"/>
          <w:numId w:val="0"/>
        </w:numPr>
        <w:ind w:firstLineChars="200" w:firstLine="360"/>
        <w:rPr>
          <w:rFonts w:hAnsi="宋体"/>
          <w:sz w:val="18"/>
          <w:szCs w:val="18"/>
        </w:rPr>
      </w:pPr>
      <w:r>
        <w:rPr>
          <w:rFonts w:hAnsi="宋体" w:hint="eastAsia"/>
          <w:sz w:val="18"/>
          <w:szCs w:val="18"/>
        </w:rPr>
        <w:t>2--</w:t>
      </w:r>
      <w:r w:rsidR="00FE7DAB" w:rsidRPr="005D2321">
        <w:rPr>
          <w:rFonts w:hAnsi="宋体" w:hint="eastAsia"/>
          <w:sz w:val="18"/>
          <w:szCs w:val="18"/>
        </w:rPr>
        <w:t>试样，</w:t>
      </w:r>
      <w:r w:rsidR="00FE7DAB" w:rsidRPr="00737E75">
        <w:rPr>
          <w:rFonts w:hAnsi="宋体"/>
          <w:sz w:val="18"/>
          <w:szCs w:val="18"/>
        </w:rPr>
        <w:t>Φ</w:t>
      </w:r>
      <w:r w:rsidR="00FE7DAB">
        <w:rPr>
          <w:rFonts w:hAnsi="宋体" w:hint="eastAsia"/>
          <w:sz w:val="18"/>
          <w:szCs w:val="18"/>
        </w:rPr>
        <w:t>105</w:t>
      </w:r>
      <w:r w:rsidR="00FE7DAB" w:rsidRPr="00737E75">
        <w:rPr>
          <w:rFonts w:hAnsi="宋体"/>
          <w:sz w:val="18"/>
          <w:szCs w:val="18"/>
        </w:rPr>
        <w:t>mm</w:t>
      </w:r>
      <w:r w:rsidR="00FE7DAB">
        <w:rPr>
          <w:rFonts w:hAnsi="宋体"/>
          <w:sz w:val="18"/>
          <w:szCs w:val="18"/>
        </w:rPr>
        <w:t>～</w:t>
      </w:r>
      <w:r w:rsidR="00FE7DAB" w:rsidRPr="00737E75">
        <w:rPr>
          <w:rFonts w:hAnsi="宋体"/>
          <w:sz w:val="18"/>
          <w:szCs w:val="18"/>
        </w:rPr>
        <w:t>Φ</w:t>
      </w:r>
      <w:r w:rsidR="00FE7DAB">
        <w:rPr>
          <w:rFonts w:hAnsi="宋体" w:hint="eastAsia"/>
          <w:sz w:val="18"/>
          <w:szCs w:val="18"/>
        </w:rPr>
        <w:t>115</w:t>
      </w:r>
      <w:r w:rsidR="00FE7DAB" w:rsidRPr="00737E75">
        <w:rPr>
          <w:rFonts w:hAnsi="宋体"/>
          <w:sz w:val="18"/>
          <w:szCs w:val="18"/>
        </w:rPr>
        <w:t>mm</w:t>
      </w:r>
      <w:r>
        <w:rPr>
          <w:rFonts w:hAnsi="宋体" w:hint="eastAsia"/>
          <w:sz w:val="18"/>
          <w:szCs w:val="18"/>
        </w:rPr>
        <w:t>；</w:t>
      </w:r>
    </w:p>
    <w:p w:rsidR="00000000" w:rsidRDefault="0032765D">
      <w:pPr>
        <w:pStyle w:val="a2"/>
        <w:numPr>
          <w:ilvl w:val="0"/>
          <w:numId w:val="0"/>
        </w:numPr>
        <w:spacing w:before="156" w:after="156"/>
        <w:ind w:firstLineChars="200" w:firstLine="360"/>
        <w:rPr>
          <w:rFonts w:ascii="宋体" w:eastAsia="宋体" w:hAnsi="宋体"/>
          <w:sz w:val="18"/>
          <w:szCs w:val="18"/>
        </w:rPr>
      </w:pPr>
      <w:r>
        <w:rPr>
          <w:rFonts w:ascii="宋体" w:eastAsia="宋体" w:hAnsi="宋体" w:hint="eastAsia"/>
          <w:sz w:val="18"/>
          <w:szCs w:val="18"/>
        </w:rPr>
        <w:t>3--</w:t>
      </w:r>
      <w:r w:rsidR="00FE7DAB" w:rsidRPr="005D2321">
        <w:rPr>
          <w:rFonts w:ascii="宋体" w:eastAsia="宋体" w:hAnsi="宋体"/>
          <w:sz w:val="18"/>
          <w:szCs w:val="18"/>
        </w:rPr>
        <w:t>磨</w:t>
      </w:r>
      <w:r w:rsidR="00FE7DAB">
        <w:rPr>
          <w:rFonts w:ascii="宋体" w:eastAsia="宋体" w:hAnsi="宋体" w:hint="eastAsia"/>
          <w:sz w:val="18"/>
          <w:szCs w:val="18"/>
        </w:rPr>
        <w:t>耗</w:t>
      </w:r>
      <w:r w:rsidR="00FE7DAB" w:rsidRPr="005D2321">
        <w:rPr>
          <w:rFonts w:ascii="宋体" w:eastAsia="宋体" w:hAnsi="宋体"/>
          <w:sz w:val="18"/>
          <w:szCs w:val="18"/>
        </w:rPr>
        <w:t>区</w:t>
      </w:r>
      <w:r>
        <w:rPr>
          <w:rFonts w:ascii="宋体" w:eastAsia="宋体" w:hAnsi="宋体" w:hint="eastAsia"/>
          <w:sz w:val="18"/>
          <w:szCs w:val="18"/>
        </w:rPr>
        <w:t>；</w:t>
      </w:r>
    </w:p>
    <w:p w:rsidR="00000000" w:rsidRDefault="0032765D">
      <w:pPr>
        <w:pStyle w:val="a2"/>
        <w:numPr>
          <w:ilvl w:val="0"/>
          <w:numId w:val="0"/>
        </w:numPr>
        <w:spacing w:before="156" w:after="156"/>
        <w:ind w:firstLineChars="200" w:firstLine="360"/>
        <w:rPr>
          <w:rFonts w:ascii="宋体" w:eastAsia="宋体" w:hAnsi="宋体"/>
          <w:sz w:val="18"/>
          <w:szCs w:val="18"/>
        </w:rPr>
      </w:pPr>
      <w:r>
        <w:rPr>
          <w:rFonts w:ascii="宋体" w:eastAsia="宋体" w:hAnsi="宋体" w:hint="eastAsia"/>
          <w:sz w:val="18"/>
          <w:szCs w:val="18"/>
        </w:rPr>
        <w:t>4--</w:t>
      </w:r>
      <w:r w:rsidR="00FE7DAB" w:rsidRPr="005D2321">
        <w:rPr>
          <w:rFonts w:ascii="宋体" w:eastAsia="宋体" w:hAnsi="宋体"/>
          <w:sz w:val="18"/>
          <w:szCs w:val="18"/>
        </w:rPr>
        <w:t>中心孔，Φ</w:t>
      </w:r>
      <w:smartTag w:uri="urn:schemas-microsoft-com:office:smarttags" w:element="chmetcnv">
        <w:smartTagPr>
          <w:attr w:name="UnitName" w:val="mm"/>
          <w:attr w:name="SourceValue" w:val="6.35"/>
          <w:attr w:name="HasSpace" w:val="False"/>
          <w:attr w:name="Negative" w:val="False"/>
          <w:attr w:name="NumberType" w:val="1"/>
          <w:attr w:name="TCSC" w:val="0"/>
        </w:smartTagPr>
        <w:r w:rsidR="00FE7DAB" w:rsidRPr="005D2321">
          <w:rPr>
            <w:rFonts w:ascii="宋体" w:eastAsia="宋体" w:hAnsi="宋体"/>
            <w:sz w:val="18"/>
            <w:szCs w:val="18"/>
          </w:rPr>
          <w:t>6.35mm</w:t>
        </w:r>
      </w:smartTag>
      <w:r>
        <w:rPr>
          <w:rFonts w:ascii="宋体" w:eastAsia="宋体" w:hAnsi="宋体" w:hint="eastAsia"/>
          <w:sz w:val="18"/>
          <w:szCs w:val="18"/>
        </w:rPr>
        <w:t>；</w:t>
      </w:r>
    </w:p>
    <w:p w:rsidR="00000000" w:rsidRDefault="0032765D">
      <w:pPr>
        <w:pStyle w:val="a2"/>
        <w:numPr>
          <w:ilvl w:val="0"/>
          <w:numId w:val="0"/>
        </w:numPr>
        <w:spacing w:before="156" w:after="156"/>
        <w:ind w:firstLineChars="200" w:firstLine="360"/>
        <w:rPr>
          <w:rFonts w:ascii="宋体" w:eastAsia="宋体" w:hAnsi="宋体"/>
          <w:sz w:val="18"/>
          <w:szCs w:val="18"/>
        </w:rPr>
      </w:pPr>
      <w:r>
        <w:rPr>
          <w:rFonts w:ascii="宋体" w:eastAsia="宋体" w:hAnsi="宋体" w:hint="eastAsia"/>
          <w:sz w:val="18"/>
          <w:szCs w:val="18"/>
        </w:rPr>
        <w:t>5--</w:t>
      </w:r>
      <w:r w:rsidR="00FE7DAB" w:rsidRPr="005D2321">
        <w:rPr>
          <w:rFonts w:ascii="宋体" w:eastAsia="宋体" w:hAnsi="宋体"/>
          <w:sz w:val="18"/>
          <w:szCs w:val="18"/>
        </w:rPr>
        <w:t>吸嘴，Φ</w:t>
      </w:r>
      <w:smartTag w:uri="urn:schemas-microsoft-com:office:smarttags" w:element="chmetcnv">
        <w:smartTagPr>
          <w:attr w:name="UnitName" w:val="mm"/>
          <w:attr w:name="SourceValue" w:val="8"/>
          <w:attr w:name="HasSpace" w:val="False"/>
          <w:attr w:name="Negative" w:val="False"/>
          <w:attr w:name="NumberType" w:val="1"/>
          <w:attr w:name="TCSC" w:val="0"/>
        </w:smartTagPr>
        <w:r w:rsidR="00FE7DAB" w:rsidRPr="005D2321">
          <w:rPr>
            <w:rFonts w:ascii="宋体" w:eastAsia="宋体" w:hAnsi="宋体"/>
            <w:sz w:val="18"/>
            <w:szCs w:val="18"/>
          </w:rPr>
          <w:t>8mm</w:t>
        </w:r>
      </w:smartTag>
      <w:r w:rsidR="00FE7DAB" w:rsidRPr="005D2321">
        <w:rPr>
          <w:rFonts w:ascii="宋体" w:eastAsia="宋体" w:hAnsi="宋体"/>
          <w:sz w:val="18"/>
          <w:szCs w:val="18"/>
        </w:rPr>
        <w:t>±0.5mm</w:t>
      </w:r>
      <w:r>
        <w:rPr>
          <w:rFonts w:ascii="宋体" w:eastAsia="宋体" w:hAnsi="宋体" w:hint="eastAsia"/>
          <w:sz w:val="18"/>
          <w:szCs w:val="18"/>
        </w:rPr>
        <w:t>。</w:t>
      </w:r>
    </w:p>
    <w:p w:rsidR="00FE7DAB" w:rsidRDefault="00FE7DAB" w:rsidP="00FE7DAB">
      <w:pPr>
        <w:pStyle w:val="af2"/>
        <w:tabs>
          <w:tab w:val="num" w:pos="360"/>
        </w:tabs>
        <w:spacing w:before="156" w:after="156"/>
      </w:pPr>
      <w:r w:rsidRPr="00EC7FBF">
        <w:t>磨耗试验机示意图</w:t>
      </w:r>
    </w:p>
    <w:p w:rsidR="00FE7DAB" w:rsidRPr="0032765D" w:rsidRDefault="002179C9" w:rsidP="00A57126">
      <w:pPr>
        <w:pStyle w:val="a3"/>
        <w:spacing w:before="156" w:after="156"/>
        <w:ind w:left="0"/>
        <w:rPr>
          <w:rFonts w:ascii="宋体" w:eastAsia="宋体" w:hAnsi="宋体"/>
          <w:kern w:val="2"/>
        </w:rPr>
      </w:pPr>
      <w:r w:rsidRPr="002179C9">
        <w:rPr>
          <w:rFonts w:ascii="宋体" w:eastAsia="宋体" w:hAnsi="宋体" w:hint="eastAsia"/>
          <w:kern w:val="2"/>
        </w:rPr>
        <w:t>磨轮安装在臂杆的自由端，可以自由转动。磨轮外边缘表面与试样表面接触。每个磨轮与转动试样表面之间的摩擦力使两个</w:t>
      </w:r>
      <w:proofErr w:type="gramStart"/>
      <w:r w:rsidRPr="002179C9">
        <w:rPr>
          <w:rFonts w:ascii="宋体" w:eastAsia="宋体" w:hAnsi="宋体" w:hint="eastAsia"/>
          <w:kern w:val="2"/>
        </w:rPr>
        <w:t>磨轮朝相反</w:t>
      </w:r>
      <w:proofErr w:type="gramEnd"/>
      <w:r w:rsidRPr="002179C9">
        <w:rPr>
          <w:rFonts w:ascii="宋体" w:eastAsia="宋体" w:hAnsi="宋体" w:hint="eastAsia"/>
          <w:kern w:val="2"/>
        </w:rPr>
        <w:t>方向转动。在磨轮和试样之间的接触点，每个磨轮外表面的运动方向与试样的运动方向形成一个锐角，相对每个磨轮，这两个锐角方向相反。磨</w:t>
      </w:r>
      <w:proofErr w:type="gramStart"/>
      <w:r w:rsidRPr="002179C9">
        <w:rPr>
          <w:rFonts w:ascii="宋体" w:eastAsia="宋体" w:hAnsi="宋体" w:hint="eastAsia"/>
          <w:kern w:val="2"/>
        </w:rPr>
        <w:t>轮相对</w:t>
      </w:r>
      <w:proofErr w:type="gramEnd"/>
      <w:r w:rsidRPr="002179C9">
        <w:rPr>
          <w:rFonts w:ascii="宋体" w:eastAsia="宋体" w:hAnsi="宋体" w:hint="eastAsia"/>
          <w:kern w:val="2"/>
        </w:rPr>
        <w:t>于转盘中心的位置见图1。</w:t>
      </w:r>
    </w:p>
    <w:p w:rsidR="00FE7DAB" w:rsidRPr="00315965" w:rsidRDefault="002179C9" w:rsidP="00A57126">
      <w:pPr>
        <w:pStyle w:val="a3"/>
        <w:spacing w:before="156" w:after="156"/>
        <w:ind w:left="0"/>
        <w:rPr>
          <w:rFonts w:ascii="宋体" w:eastAsia="宋体" w:hAnsi="宋体"/>
          <w:kern w:val="2"/>
        </w:rPr>
      </w:pPr>
      <w:r w:rsidRPr="002179C9">
        <w:rPr>
          <w:rFonts w:ascii="宋体" w:eastAsia="宋体" w:hAnsi="宋体" w:hint="eastAsia"/>
          <w:kern w:val="2"/>
        </w:rPr>
        <w:t>试样由螺母和垫圈固定在转盘的中心螺杆上。当检测薄试样时，</w:t>
      </w:r>
      <w:r w:rsidRPr="00921732">
        <w:rPr>
          <w:rFonts w:ascii="宋体" w:eastAsia="宋体" w:hAnsi="宋体" w:hint="eastAsia"/>
          <w:kern w:val="2"/>
        </w:rPr>
        <w:t>可用大小适合的双面胶带将试样固定在非柔性衬垫硬纸板或与其等效的实心板上</w:t>
      </w:r>
      <w:r w:rsidRPr="002179C9">
        <w:rPr>
          <w:rFonts w:ascii="宋体" w:eastAsia="宋体" w:hAnsi="宋体" w:hint="eastAsia"/>
          <w:kern w:val="2"/>
        </w:rPr>
        <w:t>。然后夹在试验机的试样夹持器上，应方便取下称量。臂</w:t>
      </w:r>
      <w:proofErr w:type="gramStart"/>
      <w:r w:rsidRPr="002179C9">
        <w:rPr>
          <w:rFonts w:ascii="宋体" w:eastAsia="宋体" w:hAnsi="宋体" w:hint="eastAsia"/>
          <w:kern w:val="2"/>
        </w:rPr>
        <w:t>杆中心</w:t>
      </w:r>
      <w:proofErr w:type="gramEnd"/>
      <w:r w:rsidR="006B797B">
        <w:rPr>
          <w:rFonts w:ascii="宋体" w:eastAsia="宋体" w:hAnsi="宋体" w:hint="eastAsia"/>
          <w:kern w:val="2"/>
        </w:rPr>
        <w:t>支</w:t>
      </w:r>
      <w:r w:rsidRPr="002179C9">
        <w:rPr>
          <w:rFonts w:ascii="宋体" w:eastAsia="宋体" w:hAnsi="宋体" w:hint="eastAsia"/>
          <w:kern w:val="2"/>
        </w:rPr>
        <w:t>点与转盘表面的垂直距离大约</w:t>
      </w:r>
      <w:smartTag w:uri="urn:schemas-microsoft-com:office:smarttags" w:element="chmetcnv">
        <w:smartTagPr>
          <w:attr w:name="TCSC" w:val="0"/>
          <w:attr w:name="NumberType" w:val="1"/>
          <w:attr w:name="Negative" w:val="False"/>
          <w:attr w:name="HasSpace" w:val="False"/>
          <w:attr w:name="SourceValue" w:val="25"/>
          <w:attr w:name="UnitName" w:val="mm"/>
        </w:smartTagPr>
        <w:r w:rsidRPr="002179C9">
          <w:rPr>
            <w:rFonts w:ascii="宋体" w:eastAsia="宋体" w:hAnsi="宋体"/>
            <w:kern w:val="2"/>
          </w:rPr>
          <w:t>25mm</w:t>
        </w:r>
      </w:smartTag>
      <w:r w:rsidRPr="002179C9">
        <w:rPr>
          <w:rFonts w:ascii="宋体" w:eastAsia="宋体" w:hAnsi="宋体" w:hint="eastAsia"/>
          <w:kern w:val="2"/>
        </w:rPr>
        <w:t>。</w:t>
      </w:r>
    </w:p>
    <w:p w:rsidR="00FE7DAB" w:rsidRPr="00315965" w:rsidRDefault="002179C9" w:rsidP="00A57126">
      <w:pPr>
        <w:pStyle w:val="a3"/>
        <w:spacing w:before="156" w:after="156"/>
        <w:ind w:left="0"/>
        <w:rPr>
          <w:rFonts w:ascii="宋体" w:eastAsia="宋体" w:hAnsi="宋体"/>
          <w:kern w:val="2"/>
        </w:rPr>
      </w:pPr>
      <w:r w:rsidRPr="002179C9">
        <w:rPr>
          <w:rFonts w:ascii="宋体" w:eastAsia="宋体" w:hAnsi="宋体" w:hint="eastAsia"/>
          <w:kern w:val="2"/>
        </w:rPr>
        <w:t>转盘应平坦</w:t>
      </w:r>
      <w:proofErr w:type="gramStart"/>
      <w:r w:rsidRPr="002179C9">
        <w:rPr>
          <w:rFonts w:ascii="宋体" w:eastAsia="宋体" w:hAnsi="宋体" w:hint="eastAsia"/>
          <w:kern w:val="2"/>
        </w:rPr>
        <w:t>且定轴</w:t>
      </w:r>
      <w:proofErr w:type="gramEnd"/>
      <w:r w:rsidRPr="002179C9">
        <w:rPr>
          <w:rFonts w:ascii="宋体" w:eastAsia="宋体" w:hAnsi="宋体" w:hint="eastAsia"/>
          <w:kern w:val="2"/>
        </w:rPr>
        <w:t>旋转。当转盘转动时，在45mm半径圆内，任何一点在垂直方向上的跳动不应超过0.05mm。转盘的公称直径最少为</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2179C9">
          <w:rPr>
            <w:rFonts w:ascii="宋体" w:eastAsia="宋体" w:hAnsi="宋体"/>
            <w:kern w:val="2"/>
          </w:rPr>
          <w:t>100mm</w:t>
        </w:r>
        <w:r w:rsidRPr="002179C9">
          <w:rPr>
            <w:rFonts w:ascii="宋体" w:eastAsia="宋体" w:hAnsi="宋体" w:hint="eastAsia"/>
            <w:kern w:val="2"/>
          </w:rPr>
          <w:t>；</w:t>
        </w:r>
      </w:smartTag>
      <w:r w:rsidRPr="002179C9">
        <w:rPr>
          <w:rFonts w:ascii="宋体" w:eastAsia="宋体" w:hAnsi="宋体" w:hint="eastAsia"/>
          <w:kern w:val="2"/>
        </w:rPr>
        <w:t>60Hz时转速应为72r/min，50Hz时转速应为60r/min。</w:t>
      </w:r>
    </w:p>
    <w:p w:rsidR="00FE7DAB" w:rsidRPr="00315965" w:rsidRDefault="002179C9" w:rsidP="00944BBE">
      <w:pPr>
        <w:pStyle w:val="a3"/>
        <w:spacing w:before="156" w:after="156"/>
        <w:ind w:left="0"/>
        <w:rPr>
          <w:rFonts w:ascii="宋体" w:eastAsia="宋体" w:hAnsi="宋体"/>
          <w:kern w:val="2"/>
        </w:rPr>
      </w:pPr>
      <w:r w:rsidRPr="002179C9">
        <w:rPr>
          <w:rFonts w:ascii="宋体" w:eastAsia="宋体" w:hAnsi="宋体" w:hint="eastAsia"/>
          <w:kern w:val="2"/>
        </w:rPr>
        <w:t>装载磨轮的臂杆应对称并能沿水平轴自由摆动。固定磨轮的方法应能使磨</w:t>
      </w:r>
      <w:proofErr w:type="gramStart"/>
      <w:r w:rsidRPr="002179C9">
        <w:rPr>
          <w:rFonts w:ascii="宋体" w:eastAsia="宋体" w:hAnsi="宋体" w:hint="eastAsia"/>
          <w:kern w:val="2"/>
        </w:rPr>
        <w:t>轮自由</w:t>
      </w:r>
      <w:proofErr w:type="gramEnd"/>
      <w:r w:rsidRPr="002179C9">
        <w:rPr>
          <w:rFonts w:ascii="宋体" w:eastAsia="宋体" w:hAnsi="宋体" w:hint="eastAsia"/>
          <w:kern w:val="2"/>
        </w:rPr>
        <w:t>转动，例如使用滚轴轴承。安装臂上的磨轮应是同轴的，试验时投影到转动圆盘水平面上的投影线与圆盘轴线距离应为</w:t>
      </w:r>
      <w:smartTag w:uri="urn:schemas-microsoft-com:office:smarttags" w:element="chmetcnv">
        <w:smartTagPr>
          <w:attr w:name="UnitName" w:val="mm"/>
          <w:attr w:name="SourceValue" w:val="19.1"/>
          <w:attr w:name="HasSpace" w:val="False"/>
          <w:attr w:name="Negative" w:val="False"/>
          <w:attr w:name="NumberType" w:val="1"/>
          <w:attr w:name="TCSC" w:val="0"/>
        </w:smartTagPr>
        <w:r w:rsidRPr="002179C9">
          <w:rPr>
            <w:rFonts w:ascii="宋体" w:eastAsia="宋体" w:hAnsi="宋体"/>
            <w:kern w:val="2"/>
          </w:rPr>
          <w:t>19.1mm</w:t>
        </w:r>
      </w:smartTag>
      <w:r w:rsidRPr="002179C9">
        <w:rPr>
          <w:rFonts w:ascii="宋体" w:eastAsia="宋体" w:hAnsi="宋体"/>
          <w:kern w:val="2"/>
        </w:rPr>
        <w:t>±0.1mm</w:t>
      </w:r>
      <w:r w:rsidRPr="002179C9">
        <w:rPr>
          <w:rFonts w:ascii="宋体" w:eastAsia="宋体" w:hAnsi="宋体" w:hint="eastAsia"/>
          <w:kern w:val="2"/>
        </w:rPr>
        <w:t>（见图1</w:t>
      </w:r>
      <w:r w:rsidRPr="002179C9">
        <w:rPr>
          <w:rFonts w:ascii="宋体" w:eastAsia="宋体" w:hAnsi="宋体"/>
          <w:kern w:val="2"/>
        </w:rPr>
        <w:t>a</w:t>
      </w:r>
      <w:r w:rsidRPr="002179C9">
        <w:rPr>
          <w:rFonts w:ascii="宋体" w:eastAsia="宋体" w:hAnsi="宋体" w:hint="eastAsia"/>
          <w:kern w:val="2"/>
        </w:rPr>
        <w:t>）</w:t>
      </w:r>
    </w:p>
    <w:p w:rsidR="00FE7DAB" w:rsidRPr="00315965" w:rsidRDefault="002179C9" w:rsidP="00944BBE">
      <w:pPr>
        <w:pStyle w:val="a3"/>
        <w:spacing w:before="156" w:after="156"/>
        <w:ind w:left="0"/>
        <w:rPr>
          <w:rFonts w:ascii="宋体" w:eastAsia="宋体" w:hAnsi="宋体"/>
          <w:kern w:val="2"/>
        </w:rPr>
      </w:pPr>
      <w:r w:rsidRPr="002179C9">
        <w:rPr>
          <w:rFonts w:ascii="宋体" w:eastAsia="宋体" w:hAnsi="宋体" w:hint="eastAsia"/>
          <w:kern w:val="2"/>
        </w:rPr>
        <w:t>每个磨轮内侧面与中心点之间的距离应为</w:t>
      </w:r>
      <w:smartTag w:uri="urn:schemas-microsoft-com:office:smarttags" w:element="chmetcnv">
        <w:smartTagPr>
          <w:attr w:name="UnitName" w:val="mm"/>
          <w:attr w:name="SourceValue" w:val="26.2"/>
          <w:attr w:name="HasSpace" w:val="False"/>
          <w:attr w:name="Negative" w:val="False"/>
          <w:attr w:name="NumberType" w:val="1"/>
          <w:attr w:name="TCSC" w:val="0"/>
        </w:smartTagPr>
        <w:r w:rsidRPr="002179C9">
          <w:rPr>
            <w:rFonts w:ascii="宋体" w:eastAsia="宋体" w:hAnsi="宋体"/>
            <w:kern w:val="2"/>
          </w:rPr>
          <w:t>26.2mm</w:t>
        </w:r>
      </w:smartTag>
      <w:r w:rsidRPr="002179C9">
        <w:rPr>
          <w:rFonts w:ascii="宋体" w:eastAsia="宋体" w:hAnsi="宋体"/>
          <w:kern w:val="2"/>
        </w:rPr>
        <w:t>±0.1mm</w:t>
      </w:r>
      <w:r w:rsidRPr="002179C9">
        <w:rPr>
          <w:rFonts w:ascii="宋体" w:eastAsia="宋体" w:hAnsi="宋体" w:hint="eastAsia"/>
          <w:kern w:val="2"/>
        </w:rPr>
        <w:t>。</w:t>
      </w:r>
    </w:p>
    <w:p w:rsidR="00FE7DAB" w:rsidRDefault="002179C9" w:rsidP="00944BBE">
      <w:pPr>
        <w:pStyle w:val="a3"/>
        <w:spacing w:before="156" w:after="156"/>
        <w:ind w:left="0"/>
        <w:rPr>
          <w:rFonts w:ascii="宋体" w:eastAsia="宋体" w:hAnsi="宋体"/>
          <w:kern w:val="2"/>
        </w:rPr>
      </w:pPr>
      <w:r w:rsidRPr="002179C9">
        <w:rPr>
          <w:rFonts w:ascii="宋体" w:eastAsia="宋体" w:hAnsi="宋体" w:hint="eastAsia"/>
          <w:kern w:val="2"/>
        </w:rPr>
        <w:t>每个臂杆应允许安装配重装置以来调节臂杆与磨轮间的平衡，并能增加已知质量</w:t>
      </w:r>
      <w:proofErr w:type="gramStart"/>
      <w:r w:rsidRPr="002179C9">
        <w:rPr>
          <w:rFonts w:ascii="宋体" w:eastAsia="宋体" w:hAnsi="宋体" w:hint="eastAsia"/>
          <w:kern w:val="2"/>
        </w:rPr>
        <w:t>的加荷砝码</w:t>
      </w:r>
      <w:proofErr w:type="gramEnd"/>
      <w:r w:rsidRPr="002179C9">
        <w:rPr>
          <w:rFonts w:ascii="宋体" w:eastAsia="宋体" w:hAnsi="宋体" w:hint="eastAsia"/>
          <w:kern w:val="2"/>
        </w:rPr>
        <w:t>（见4.5）。</w:t>
      </w:r>
    </w:p>
    <w:p w:rsidR="00315965" w:rsidRDefault="00A32890" w:rsidP="00944BBE">
      <w:pPr>
        <w:pStyle w:val="aff6"/>
        <w:ind w:firstLineChars="0" w:firstLine="0"/>
      </w:pPr>
      <w:r w:rsidRPr="00A32890">
        <w:rPr>
          <w:rFonts w:ascii="黑体" w:eastAsia="黑体" w:hAnsi="黑体"/>
        </w:rPr>
        <w:t>4.1.8</w:t>
      </w:r>
      <w:r w:rsidR="00315965">
        <w:rPr>
          <w:rFonts w:hint="eastAsia"/>
        </w:rPr>
        <w:t xml:space="preserve"> </w:t>
      </w:r>
      <w:r w:rsidR="006B797B">
        <w:rPr>
          <w:rFonts w:hint="eastAsia"/>
        </w:rPr>
        <w:t xml:space="preserve"> </w:t>
      </w:r>
      <w:r w:rsidR="00315965" w:rsidRPr="00315965">
        <w:rPr>
          <w:rFonts w:hint="eastAsia"/>
          <w:szCs w:val="21"/>
        </w:rPr>
        <w:t>每个臂杆最好设计成无需任何配重或附加质量，就能在试样上产生2.5N的力。</w:t>
      </w:r>
    </w:p>
    <w:p w:rsidR="00315965" w:rsidRPr="00315965" w:rsidRDefault="00A32890" w:rsidP="00944BBE">
      <w:pPr>
        <w:pStyle w:val="aff6"/>
        <w:ind w:firstLineChars="0" w:firstLine="0"/>
      </w:pPr>
      <w:r w:rsidRPr="00A32890">
        <w:rPr>
          <w:rFonts w:ascii="黑体" w:eastAsia="黑体" w:hAnsi="黑体"/>
        </w:rPr>
        <w:lastRenderedPageBreak/>
        <w:t>4.1.9</w:t>
      </w:r>
      <w:r w:rsidR="006B797B">
        <w:rPr>
          <w:rFonts w:ascii="黑体" w:eastAsia="黑体" w:hAnsi="黑体" w:hint="eastAsia"/>
        </w:rPr>
        <w:t xml:space="preserve"> </w:t>
      </w:r>
      <w:r w:rsidR="00315965">
        <w:rPr>
          <w:rFonts w:hint="eastAsia"/>
        </w:rPr>
        <w:t xml:space="preserve"> </w:t>
      </w:r>
      <w:r w:rsidR="00315965" w:rsidRPr="00315965">
        <w:rPr>
          <w:rFonts w:hint="eastAsia"/>
        </w:rPr>
        <w:t>此类旋转式双轮磨耗机主要用来测定直径105～115mm，中心孔直径6mm的试样，但</w:t>
      </w:r>
      <w:r w:rsidR="0016523C">
        <w:rPr>
          <w:rFonts w:hint="eastAsia"/>
        </w:rPr>
        <w:t>由于</w:t>
      </w:r>
      <w:r w:rsidR="00315965" w:rsidRPr="00315965">
        <w:rPr>
          <w:rFonts w:hint="eastAsia"/>
        </w:rPr>
        <w:t>磨损区(见图1 b)</w:t>
      </w:r>
      <w:r w:rsidR="0016523C">
        <w:rPr>
          <w:rFonts w:hint="eastAsia"/>
        </w:rPr>
        <w:t>仅</w:t>
      </w:r>
      <w:r w:rsidR="00315965" w:rsidRPr="00315965">
        <w:rPr>
          <w:rFonts w:hint="eastAsia"/>
        </w:rPr>
        <w:t>大约13mm至14mm宽(磨轮宽度加上接触角影响磨痕宽度)</w:t>
      </w:r>
      <w:r w:rsidR="0016523C">
        <w:rPr>
          <w:rFonts w:hint="eastAsia"/>
        </w:rPr>
        <w:t>，因此可采用有效宽度为54mm的环状试样</w:t>
      </w:r>
      <w:r w:rsidR="00315965" w:rsidRPr="00315965">
        <w:rPr>
          <w:rFonts w:hint="eastAsia"/>
        </w:rPr>
        <w:t>。</w:t>
      </w:r>
    </w:p>
    <w:p w:rsidR="00FE7DAB" w:rsidRDefault="00FE7DAB" w:rsidP="00FE7DAB">
      <w:pPr>
        <w:pStyle w:val="a2"/>
        <w:spacing w:before="156" w:after="156"/>
        <w:rPr>
          <w:kern w:val="2"/>
        </w:rPr>
      </w:pPr>
      <w:r>
        <w:rPr>
          <w:rFonts w:hint="eastAsia"/>
          <w:kern w:val="2"/>
        </w:rPr>
        <w:t>磨轮</w:t>
      </w:r>
    </w:p>
    <w:p w:rsidR="00AC5DE0" w:rsidRDefault="002179C9">
      <w:pPr>
        <w:pStyle w:val="a3"/>
        <w:spacing w:before="156" w:after="156"/>
        <w:ind w:left="0"/>
        <w:rPr>
          <w:rFonts w:ascii="宋体" w:eastAsia="宋体" w:hAnsi="宋体"/>
          <w:sz w:val="18"/>
          <w:szCs w:val="18"/>
        </w:rPr>
      </w:pPr>
      <w:r w:rsidRPr="002179C9">
        <w:rPr>
          <w:rFonts w:ascii="宋体" w:eastAsia="宋体" w:hAnsi="宋体" w:hint="eastAsia"/>
        </w:rPr>
        <w:t>磨轮中间的轴向孔</w:t>
      </w:r>
      <w:r w:rsidRPr="002179C9">
        <w:rPr>
          <w:rFonts w:ascii="宋体" w:eastAsia="宋体" w:hAnsi="宋体" w:hint="eastAsia"/>
          <w:kern w:val="2"/>
        </w:rPr>
        <w:t>可以将其无松动的固定在臂杆轮毂上。磨轮应为下述两种形式之一：</w:t>
      </w:r>
    </w:p>
    <w:p w:rsidR="00FE7DAB" w:rsidRPr="007153D8" w:rsidRDefault="00FE7DAB" w:rsidP="001E2A79">
      <w:pPr>
        <w:pStyle w:val="affd"/>
        <w:numPr>
          <w:ilvl w:val="0"/>
          <w:numId w:val="0"/>
        </w:numPr>
        <w:ind w:firstLineChars="200" w:firstLine="420"/>
        <w:rPr>
          <w:rFonts w:hAnsi="宋体"/>
        </w:rPr>
      </w:pPr>
      <w:r w:rsidRPr="007153D8">
        <w:rPr>
          <w:rFonts w:hAnsi="宋体" w:hint="eastAsia"/>
        </w:rPr>
        <w:t>a)磨耗材料（</w:t>
      </w:r>
      <w:r>
        <w:rPr>
          <w:rFonts w:hAnsi="宋体" w:hint="eastAsia"/>
        </w:rPr>
        <w:t>磨轮</w:t>
      </w:r>
      <w:r w:rsidRPr="007153D8">
        <w:rPr>
          <w:rFonts w:hAnsi="宋体" w:hint="eastAsia"/>
        </w:rPr>
        <w:t>）。</w:t>
      </w:r>
      <w:r>
        <w:rPr>
          <w:rFonts w:hAnsi="宋体" w:hint="eastAsia"/>
        </w:rPr>
        <w:t>磨</w:t>
      </w:r>
      <w:r>
        <w:rPr>
          <w:rFonts w:hAnsi="宋体"/>
        </w:rPr>
        <w:t>轮</w:t>
      </w:r>
      <w:r w:rsidRPr="007153D8">
        <w:rPr>
          <w:rFonts w:hAnsi="宋体"/>
        </w:rPr>
        <w:t>厚度应为</w:t>
      </w:r>
      <w:smartTag w:uri="urn:schemas-microsoft-com:office:smarttags" w:element="chmetcnv">
        <w:smartTagPr>
          <w:attr w:name="TCSC" w:val="0"/>
          <w:attr w:name="NumberType" w:val="1"/>
          <w:attr w:name="Negative" w:val="False"/>
          <w:attr w:name="HasSpace" w:val="False"/>
          <w:attr w:name="SourceValue" w:val="12.7"/>
          <w:attr w:name="UnitName" w:val="mm"/>
        </w:smartTagPr>
        <w:r w:rsidRPr="007153D8">
          <w:rPr>
            <w:rFonts w:hAnsi="宋体"/>
          </w:rPr>
          <w:t>12.7mm</w:t>
        </w:r>
      </w:smartTag>
      <w:r w:rsidRPr="007153D8">
        <w:rPr>
          <w:rFonts w:hAnsi="宋体"/>
        </w:rPr>
        <w:t>±</w:t>
      </w:r>
      <w:smartTag w:uri="urn:schemas-microsoft-com:office:smarttags" w:element="chmetcnv">
        <w:smartTagPr>
          <w:attr w:name="TCSC" w:val="0"/>
          <w:attr w:name="NumberType" w:val="1"/>
          <w:attr w:name="Negative" w:val="False"/>
          <w:attr w:name="HasSpace" w:val="False"/>
          <w:attr w:name="SourceValue" w:val=".1"/>
          <w:attr w:name="UnitName" w:val="mm"/>
        </w:smartTagPr>
        <w:r w:rsidRPr="007153D8">
          <w:rPr>
            <w:rFonts w:hAnsi="宋体"/>
          </w:rPr>
          <w:t>0.1mm</w:t>
        </w:r>
      </w:smartTag>
      <w:r w:rsidRPr="007153D8">
        <w:rPr>
          <w:rFonts w:hAnsi="宋体"/>
        </w:rPr>
        <w:t>，新</w:t>
      </w:r>
      <w:r>
        <w:rPr>
          <w:rFonts w:hAnsi="宋体" w:hint="eastAsia"/>
        </w:rPr>
        <w:t>磨</w:t>
      </w:r>
      <w:r>
        <w:rPr>
          <w:rFonts w:hAnsi="宋体"/>
        </w:rPr>
        <w:t>轮</w:t>
      </w:r>
      <w:r w:rsidRPr="007153D8">
        <w:rPr>
          <w:rFonts w:hAnsi="宋体"/>
        </w:rPr>
        <w:t>外径应为</w:t>
      </w:r>
      <w:smartTag w:uri="urn:schemas-microsoft-com:office:smarttags" w:element="chmetcnv">
        <w:smartTagPr>
          <w:attr w:name="TCSC" w:val="0"/>
          <w:attr w:name="NumberType" w:val="1"/>
          <w:attr w:name="Negative" w:val="False"/>
          <w:attr w:name="HasSpace" w:val="False"/>
          <w:attr w:name="SourceValue" w:val="51.6"/>
          <w:attr w:name="UnitName" w:val="mm"/>
        </w:smartTagPr>
        <w:r w:rsidRPr="007153D8">
          <w:rPr>
            <w:rFonts w:hAnsi="宋体"/>
          </w:rPr>
          <w:t>51.6mm</w:t>
        </w:r>
      </w:smartTag>
      <w:r w:rsidRPr="007153D8">
        <w:rPr>
          <w:rFonts w:hAnsi="宋体"/>
        </w:rPr>
        <w:t>±0.1mm</w:t>
      </w:r>
      <w:r w:rsidRPr="007153D8">
        <w:rPr>
          <w:rFonts w:hAnsi="宋体" w:hint="eastAsia"/>
        </w:rPr>
        <w:t>，</w:t>
      </w:r>
      <w:r>
        <w:rPr>
          <w:rFonts w:hAnsi="宋体" w:hint="eastAsia"/>
        </w:rPr>
        <w:t>修磨后使用的磨轮最小直径不得</w:t>
      </w:r>
      <w:r w:rsidRPr="007153D8">
        <w:rPr>
          <w:rFonts w:hAnsi="宋体"/>
        </w:rPr>
        <w:t>小于44.4mm</w:t>
      </w:r>
      <w:r w:rsidRPr="007153D8">
        <w:rPr>
          <w:rFonts w:hAnsi="宋体" w:hint="eastAsia"/>
        </w:rPr>
        <w:t>。</w:t>
      </w:r>
    </w:p>
    <w:p w:rsidR="00FE7DAB" w:rsidRPr="007153D8" w:rsidRDefault="00FE7DAB" w:rsidP="001E2A79">
      <w:pPr>
        <w:pStyle w:val="affd"/>
        <w:numPr>
          <w:ilvl w:val="0"/>
          <w:numId w:val="0"/>
        </w:numPr>
        <w:ind w:firstLineChars="200" w:firstLine="420"/>
        <w:rPr>
          <w:rFonts w:hAnsi="宋体"/>
        </w:rPr>
      </w:pPr>
      <w:r w:rsidRPr="007153D8">
        <w:rPr>
          <w:rFonts w:hAnsi="宋体" w:hint="eastAsia"/>
        </w:rPr>
        <w:t xml:space="preserve">b)金属圆盘  </w:t>
      </w:r>
      <w:r w:rsidRPr="007153D8">
        <w:rPr>
          <w:rFonts w:hAnsi="宋体"/>
        </w:rPr>
        <w:t>除材料或产品标准另有说明外，金属圆盘圆周表面应覆盖厚度为</w:t>
      </w:r>
      <w:smartTag w:uri="urn:schemas-microsoft-com:office:smarttags" w:element="chmetcnv">
        <w:smartTagPr>
          <w:attr w:name="TCSC" w:val="0"/>
          <w:attr w:name="NumberType" w:val="1"/>
          <w:attr w:name="Negative" w:val="False"/>
          <w:attr w:name="HasSpace" w:val="False"/>
          <w:attr w:name="SourceValue" w:val="6"/>
          <w:attr w:name="UnitName" w:val="mm"/>
        </w:smartTagPr>
        <w:r w:rsidRPr="007153D8">
          <w:rPr>
            <w:rFonts w:hAnsi="宋体"/>
          </w:rPr>
          <w:t>6mm</w:t>
        </w:r>
      </w:smartTag>
      <w:r w:rsidRPr="007153D8">
        <w:rPr>
          <w:rFonts w:hAnsi="宋体"/>
        </w:rPr>
        <w:t>，硬度为50 IRHD～55 IRHD（国际橡胶硬度标准，</w:t>
      </w:r>
      <w:r w:rsidR="001E2A79">
        <w:rPr>
          <w:rFonts w:hAnsi="宋体" w:hint="eastAsia"/>
        </w:rPr>
        <w:t>ISO 48</w:t>
      </w:r>
      <w:r w:rsidRPr="007153D8">
        <w:rPr>
          <w:rFonts w:hAnsi="宋体"/>
        </w:rPr>
        <w:t>规定）的硫化橡胶，</w:t>
      </w:r>
      <w:r w:rsidRPr="007153D8">
        <w:rPr>
          <w:rFonts w:hAnsi="宋体" w:hint="eastAsia"/>
        </w:rPr>
        <w:t>该胶层</w:t>
      </w:r>
      <w:r w:rsidRPr="007153D8">
        <w:rPr>
          <w:rFonts w:hAnsi="宋体"/>
        </w:rPr>
        <w:t>表面粘贴砂纸或符合国际标准ISO</w:t>
      </w:r>
      <w:r>
        <w:rPr>
          <w:rFonts w:hAnsi="宋体" w:hint="eastAsia"/>
        </w:rPr>
        <w:t xml:space="preserve"> </w:t>
      </w:r>
      <w:r w:rsidRPr="007153D8">
        <w:rPr>
          <w:rFonts w:hAnsi="宋体"/>
        </w:rPr>
        <w:t>525的180级碳化硅</w:t>
      </w:r>
      <w:r w:rsidRPr="007153D8">
        <w:rPr>
          <w:rFonts w:hAnsi="宋体" w:hint="eastAsia"/>
        </w:rPr>
        <w:t>布</w:t>
      </w:r>
      <w:r w:rsidRPr="007153D8">
        <w:rPr>
          <w:rFonts w:hAnsi="宋体"/>
        </w:rPr>
        <w:t>，粘贴</w:t>
      </w:r>
      <w:r w:rsidRPr="007153D8">
        <w:rPr>
          <w:rFonts w:hAnsi="宋体" w:hint="eastAsia"/>
        </w:rPr>
        <w:t>应无</w:t>
      </w:r>
      <w:r w:rsidRPr="007153D8">
        <w:rPr>
          <w:rFonts w:hAnsi="宋体"/>
        </w:rPr>
        <w:t>空隙和重叠。</w:t>
      </w:r>
      <w:r>
        <w:rPr>
          <w:rFonts w:hAnsi="宋体" w:hint="eastAsia"/>
        </w:rPr>
        <w:t>磨</w:t>
      </w:r>
      <w:r>
        <w:rPr>
          <w:rFonts w:hAnsi="宋体"/>
        </w:rPr>
        <w:t>轮</w:t>
      </w:r>
      <w:r w:rsidRPr="007153D8">
        <w:rPr>
          <w:rFonts w:hAnsi="宋体"/>
        </w:rPr>
        <w:t>厚度应为</w:t>
      </w:r>
      <w:smartTag w:uri="urn:schemas-microsoft-com:office:smarttags" w:element="chmetcnv">
        <w:smartTagPr>
          <w:attr w:name="TCSC" w:val="0"/>
          <w:attr w:name="NumberType" w:val="1"/>
          <w:attr w:name="Negative" w:val="False"/>
          <w:attr w:name="HasSpace" w:val="False"/>
          <w:attr w:name="SourceValue" w:val="12.7"/>
          <w:attr w:name="UnitName" w:val="mm"/>
        </w:smartTagPr>
        <w:r w:rsidRPr="007153D8">
          <w:rPr>
            <w:rFonts w:hAnsi="宋体"/>
          </w:rPr>
          <w:t>12.7mm</w:t>
        </w:r>
      </w:smartTag>
      <w:r w:rsidRPr="007153D8">
        <w:rPr>
          <w:rFonts w:hAnsi="宋体"/>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Pr="007153D8">
          <w:rPr>
            <w:rFonts w:hAnsi="宋体"/>
          </w:rPr>
          <w:t>0.2mm</w:t>
        </w:r>
      </w:smartTag>
      <w:r w:rsidRPr="007153D8">
        <w:rPr>
          <w:rFonts w:hAnsi="宋体"/>
        </w:rPr>
        <w:t>，直径应为</w:t>
      </w:r>
      <w:smartTag w:uri="urn:schemas-microsoft-com:office:smarttags" w:element="chmetcnv">
        <w:smartTagPr>
          <w:attr w:name="TCSC" w:val="0"/>
          <w:attr w:name="NumberType" w:val="1"/>
          <w:attr w:name="Negative" w:val="False"/>
          <w:attr w:name="HasSpace" w:val="False"/>
          <w:attr w:name="SourceValue" w:val="51.6"/>
          <w:attr w:name="UnitName" w:val="mm"/>
        </w:smartTagPr>
        <w:r w:rsidRPr="007153D8">
          <w:rPr>
            <w:rFonts w:hAnsi="宋体"/>
          </w:rPr>
          <w:t>51.6mm</w:t>
        </w:r>
      </w:smartTag>
      <w:r w:rsidRPr="007153D8">
        <w:rPr>
          <w:rFonts w:hAnsi="宋体"/>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Pr="007153D8">
          <w:rPr>
            <w:rFonts w:hAnsi="宋体"/>
          </w:rPr>
          <w:t>0.2mm</w:t>
        </w:r>
      </w:smartTag>
      <w:r w:rsidRPr="007153D8">
        <w:rPr>
          <w:rFonts w:hAnsi="宋体" w:hint="eastAsia"/>
        </w:rPr>
        <w:t>。</w:t>
      </w:r>
      <w:r>
        <w:rPr>
          <w:rFonts w:hAnsi="宋体" w:hint="eastAsia"/>
        </w:rPr>
        <w:t>砂</w:t>
      </w:r>
      <w:r w:rsidRPr="007153D8">
        <w:rPr>
          <w:rFonts w:hAnsi="宋体"/>
        </w:rPr>
        <w:t>纸宽度应该在相关</w:t>
      </w:r>
      <w:r w:rsidRPr="007153D8">
        <w:rPr>
          <w:rFonts w:hAnsi="宋体" w:hint="eastAsia"/>
        </w:rPr>
        <w:t>材料</w:t>
      </w:r>
      <w:r w:rsidRPr="007153D8">
        <w:rPr>
          <w:rFonts w:hAnsi="宋体"/>
        </w:rPr>
        <w:t>或</w:t>
      </w:r>
      <w:r>
        <w:rPr>
          <w:rFonts w:hAnsi="宋体" w:hint="eastAsia"/>
        </w:rPr>
        <w:t>产</w:t>
      </w:r>
      <w:r w:rsidRPr="007153D8">
        <w:rPr>
          <w:rFonts w:hAnsi="宋体"/>
        </w:rPr>
        <w:t>品</w:t>
      </w:r>
      <w:r>
        <w:rPr>
          <w:rFonts w:hAnsi="宋体" w:hint="eastAsia"/>
        </w:rPr>
        <w:t>标准</w:t>
      </w:r>
      <w:r>
        <w:rPr>
          <w:rFonts w:hAnsi="宋体"/>
        </w:rPr>
        <w:t>中规</w:t>
      </w:r>
      <w:r w:rsidRPr="007153D8">
        <w:rPr>
          <w:rFonts w:hAnsi="宋体"/>
        </w:rPr>
        <w:t>定。</w:t>
      </w:r>
    </w:p>
    <w:p w:rsidR="00AC5DE0" w:rsidRDefault="002179C9">
      <w:pPr>
        <w:pStyle w:val="a3"/>
        <w:spacing w:before="156" w:after="156"/>
        <w:ind w:left="0"/>
        <w:rPr>
          <w:rFonts w:ascii="宋体" w:eastAsia="宋体" w:hAnsi="宋体"/>
          <w:kern w:val="2"/>
        </w:rPr>
      </w:pPr>
      <w:r w:rsidRPr="002179C9">
        <w:rPr>
          <w:rFonts w:ascii="宋体" w:eastAsia="宋体" w:hAnsi="宋体" w:hint="eastAsia"/>
          <w:kern w:val="2"/>
        </w:rPr>
        <w:t>参照表1选择合适的磨轮</w:t>
      </w:r>
    </w:p>
    <w:p w:rsidR="00AC5DE0" w:rsidRDefault="001E2A79">
      <w:pPr>
        <w:pStyle w:val="aff6"/>
        <w:ind w:firstLineChars="0" w:firstLine="0"/>
      </w:pPr>
      <w:r w:rsidRPr="001E2A79">
        <w:rPr>
          <w:rFonts w:hint="eastAsia"/>
        </w:rPr>
        <w:t>4.2.3　如果需要，可按照附录A给出的步骤测定磨轮磨耗力。</w:t>
      </w:r>
    </w:p>
    <w:p w:rsidR="00FE7DAB" w:rsidRPr="007153D8" w:rsidRDefault="00FE7DAB" w:rsidP="00FE7DAB">
      <w:pPr>
        <w:pStyle w:val="af7"/>
        <w:tabs>
          <w:tab w:val="num" w:pos="360"/>
        </w:tabs>
        <w:spacing w:before="156" w:after="156"/>
      </w:pPr>
      <w:r>
        <w:rPr>
          <w:rFonts w:hint="eastAsia"/>
        </w:rPr>
        <w:t>磨</w:t>
      </w:r>
      <w:proofErr w:type="gramStart"/>
      <w:r>
        <w:t>轮</w:t>
      </w:r>
      <w:r w:rsidRPr="007153D8">
        <w:rPr>
          <w:rFonts w:hint="eastAsia"/>
        </w:rPr>
        <w:t>选择</w:t>
      </w:r>
      <w:proofErr w:type="gramEnd"/>
      <w:r w:rsidRPr="007153D8">
        <w:t>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0"/>
        <w:gridCol w:w="1420"/>
        <w:gridCol w:w="1420"/>
        <w:gridCol w:w="1420"/>
        <w:gridCol w:w="1421"/>
        <w:gridCol w:w="1421"/>
      </w:tblGrid>
      <w:tr w:rsidR="00FE7DAB" w:rsidTr="009D3C61">
        <w:trPr>
          <w:jc w:val="center"/>
        </w:trPr>
        <w:tc>
          <w:tcPr>
            <w:tcW w:w="1420" w:type="dxa"/>
            <w:vAlign w:val="center"/>
          </w:tcPr>
          <w:p w:rsidR="00FE7DAB" w:rsidRPr="009554CD" w:rsidRDefault="002179C9" w:rsidP="00FE7DAB">
            <w:pPr>
              <w:jc w:val="center"/>
              <w:rPr>
                <w:rFonts w:ascii="黑体" w:eastAsia="黑体" w:hAnsi="黑体"/>
                <w:sz w:val="18"/>
                <w:szCs w:val="18"/>
              </w:rPr>
            </w:pPr>
            <w:r w:rsidRPr="002179C9">
              <w:rPr>
                <w:rFonts w:ascii="黑体" w:eastAsia="黑体" w:hAnsi="黑体" w:hint="eastAsia"/>
                <w:sz w:val="18"/>
                <w:szCs w:val="18"/>
              </w:rPr>
              <w:t>名称列表</w:t>
            </w:r>
          </w:p>
        </w:tc>
        <w:tc>
          <w:tcPr>
            <w:tcW w:w="1420" w:type="dxa"/>
            <w:vAlign w:val="center"/>
          </w:tcPr>
          <w:p w:rsidR="00FE7DAB" w:rsidRPr="009554CD" w:rsidRDefault="002179C9" w:rsidP="00FE7DAB">
            <w:pPr>
              <w:jc w:val="center"/>
              <w:rPr>
                <w:rFonts w:ascii="黑体" w:eastAsia="黑体" w:hAnsi="黑体"/>
                <w:sz w:val="18"/>
                <w:szCs w:val="18"/>
              </w:rPr>
            </w:pPr>
            <w:r w:rsidRPr="002179C9">
              <w:rPr>
                <w:rFonts w:ascii="黑体" w:eastAsia="黑体" w:hAnsi="黑体" w:hint="eastAsia"/>
                <w:sz w:val="18"/>
                <w:szCs w:val="18"/>
              </w:rPr>
              <w:t>轮的类型</w:t>
            </w:r>
          </w:p>
        </w:tc>
        <w:tc>
          <w:tcPr>
            <w:tcW w:w="1420" w:type="dxa"/>
            <w:vAlign w:val="center"/>
          </w:tcPr>
          <w:p w:rsidR="00FE7DAB" w:rsidRPr="009554CD" w:rsidRDefault="002179C9" w:rsidP="00FE7DAB">
            <w:pPr>
              <w:jc w:val="center"/>
              <w:rPr>
                <w:rFonts w:ascii="黑体" w:eastAsia="黑体" w:hAnsi="黑体"/>
                <w:sz w:val="18"/>
                <w:szCs w:val="18"/>
              </w:rPr>
            </w:pPr>
            <w:r w:rsidRPr="002179C9">
              <w:rPr>
                <w:rFonts w:ascii="黑体" w:eastAsia="黑体" w:hAnsi="黑体"/>
                <w:sz w:val="18"/>
                <w:szCs w:val="18"/>
              </w:rPr>
              <w:t>组成</w:t>
            </w:r>
            <w:r w:rsidRPr="002179C9">
              <w:rPr>
                <w:rFonts w:ascii="黑体" w:eastAsia="黑体" w:hAnsi="黑体" w:hint="eastAsia"/>
                <w:sz w:val="18"/>
                <w:szCs w:val="18"/>
              </w:rPr>
              <w:t>成分</w:t>
            </w:r>
          </w:p>
        </w:tc>
        <w:tc>
          <w:tcPr>
            <w:tcW w:w="1420" w:type="dxa"/>
            <w:vAlign w:val="center"/>
          </w:tcPr>
          <w:p w:rsidR="00FE7DAB" w:rsidRPr="009554CD" w:rsidRDefault="002179C9" w:rsidP="00FE7DAB">
            <w:pPr>
              <w:jc w:val="center"/>
              <w:rPr>
                <w:rFonts w:ascii="黑体" w:eastAsia="黑体" w:hAnsi="黑体"/>
                <w:sz w:val="18"/>
                <w:szCs w:val="18"/>
              </w:rPr>
            </w:pPr>
            <w:r w:rsidRPr="002179C9">
              <w:rPr>
                <w:rFonts w:ascii="黑体" w:eastAsia="黑体" w:hAnsi="黑体"/>
                <w:sz w:val="18"/>
                <w:szCs w:val="18"/>
              </w:rPr>
              <w:t>推荐负载范围</w:t>
            </w:r>
          </w:p>
          <w:p w:rsidR="00FE7DAB" w:rsidRPr="00AD2891" w:rsidRDefault="00FE7DAB" w:rsidP="00FE7DAB">
            <w:pPr>
              <w:jc w:val="center"/>
              <w:rPr>
                <w:rFonts w:ascii="宋体" w:hAnsi="宋体"/>
                <w:sz w:val="18"/>
                <w:szCs w:val="18"/>
              </w:rPr>
            </w:pPr>
            <w:r w:rsidRPr="00AD2891">
              <w:rPr>
                <w:rFonts w:ascii="宋体" w:hAnsi="宋体"/>
                <w:sz w:val="18"/>
                <w:szCs w:val="18"/>
              </w:rPr>
              <w:t>N</w:t>
            </w:r>
          </w:p>
        </w:tc>
        <w:tc>
          <w:tcPr>
            <w:tcW w:w="1421" w:type="dxa"/>
            <w:vAlign w:val="center"/>
          </w:tcPr>
          <w:p w:rsidR="00FE7DAB" w:rsidRPr="009554CD" w:rsidRDefault="002179C9" w:rsidP="00FE7DAB">
            <w:pPr>
              <w:jc w:val="center"/>
              <w:rPr>
                <w:rFonts w:ascii="黑体" w:eastAsia="黑体" w:hAnsi="黑体"/>
                <w:sz w:val="18"/>
                <w:szCs w:val="18"/>
              </w:rPr>
            </w:pPr>
            <w:r w:rsidRPr="002179C9">
              <w:rPr>
                <w:rFonts w:ascii="黑体" w:eastAsia="黑体" w:hAnsi="黑体"/>
                <w:sz w:val="18"/>
                <w:szCs w:val="18"/>
              </w:rPr>
              <w:t>磨损作用</w:t>
            </w:r>
          </w:p>
        </w:tc>
        <w:tc>
          <w:tcPr>
            <w:tcW w:w="1421" w:type="dxa"/>
            <w:vAlign w:val="center"/>
          </w:tcPr>
          <w:p w:rsidR="00FE7DAB" w:rsidRPr="009554CD" w:rsidRDefault="002179C9" w:rsidP="00FE7DAB">
            <w:pPr>
              <w:jc w:val="center"/>
              <w:rPr>
                <w:rFonts w:ascii="黑体" w:eastAsia="黑体" w:hAnsi="黑体"/>
                <w:sz w:val="18"/>
                <w:szCs w:val="18"/>
              </w:rPr>
            </w:pPr>
            <w:r w:rsidRPr="002179C9">
              <w:rPr>
                <w:rFonts w:ascii="黑体" w:eastAsia="黑体" w:hAnsi="黑体"/>
                <w:sz w:val="18"/>
                <w:szCs w:val="18"/>
              </w:rPr>
              <w:t>磨粒大致尺寸</w:t>
            </w:r>
          </w:p>
          <w:p w:rsidR="00FE7DAB" w:rsidRPr="00AD2891" w:rsidRDefault="00FE7DAB" w:rsidP="00FE7DAB">
            <w:pPr>
              <w:rPr>
                <w:rFonts w:ascii="宋体" w:hAnsi="宋体"/>
                <w:sz w:val="18"/>
                <w:szCs w:val="18"/>
              </w:rPr>
            </w:pPr>
            <w:r w:rsidRPr="00AD2891">
              <w:rPr>
                <w:rFonts w:ascii="宋体" w:hAnsi="宋体"/>
                <w:sz w:val="18"/>
                <w:szCs w:val="18"/>
              </w:rPr>
              <w:t>（磨粒的数量/cm</w:t>
            </w:r>
            <w:r w:rsidRPr="00AD2891">
              <w:rPr>
                <w:rFonts w:ascii="宋体" w:hAnsi="宋体"/>
                <w:sz w:val="18"/>
                <w:szCs w:val="18"/>
                <w:vertAlign w:val="superscript"/>
              </w:rPr>
              <w:t>2</w:t>
            </w:r>
            <w:r w:rsidRPr="00AD2891">
              <w:rPr>
                <w:rFonts w:ascii="宋体" w:hAnsi="宋体"/>
                <w:sz w:val="18"/>
                <w:szCs w:val="18"/>
              </w:rPr>
              <w:t>）</w:t>
            </w:r>
          </w:p>
        </w:tc>
      </w:tr>
      <w:tr w:rsidR="00FE7DAB" w:rsidTr="009D3C61">
        <w:trPr>
          <w:jc w:val="center"/>
        </w:trPr>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CS10</w:t>
            </w:r>
          </w:p>
        </w:tc>
        <w:tc>
          <w:tcPr>
            <w:tcW w:w="1420" w:type="dxa"/>
            <w:vAlign w:val="center"/>
          </w:tcPr>
          <w:p w:rsidR="00FE7DAB" w:rsidRPr="00AD2891" w:rsidRDefault="008B5B59" w:rsidP="00FE7DAB">
            <w:pPr>
              <w:jc w:val="center"/>
              <w:rPr>
                <w:rFonts w:ascii="宋体" w:hAnsi="宋体"/>
                <w:sz w:val="18"/>
                <w:szCs w:val="18"/>
              </w:rPr>
            </w:pPr>
            <w:r>
              <w:rPr>
                <w:rFonts w:ascii="宋体" w:hAnsi="宋体"/>
                <w:sz w:val="18"/>
                <w:szCs w:val="18"/>
              </w:rPr>
              <w:t>有</w:t>
            </w:r>
            <w:r w:rsidR="00FE7DAB" w:rsidRPr="00AD2891">
              <w:rPr>
                <w:rFonts w:ascii="宋体" w:hAnsi="宋体"/>
                <w:sz w:val="18"/>
                <w:szCs w:val="18"/>
              </w:rPr>
              <w:t>弹性</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橡胶和</w:t>
            </w:r>
            <w:r w:rsidR="008B5B59">
              <w:rPr>
                <w:rFonts w:ascii="宋体" w:hAnsi="宋体" w:hint="eastAsia"/>
                <w:sz w:val="18"/>
                <w:szCs w:val="18"/>
              </w:rPr>
              <w:t>抛光粉</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4.9～9.8</w:t>
            </w:r>
          </w:p>
        </w:tc>
        <w:tc>
          <w:tcPr>
            <w:tcW w:w="1421"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轻</w:t>
            </w:r>
            <w:r w:rsidR="008B5B59">
              <w:rPr>
                <w:rFonts w:ascii="宋体" w:hAnsi="宋体"/>
                <w:sz w:val="18"/>
                <w:szCs w:val="18"/>
              </w:rPr>
              <w:t>微</w:t>
            </w:r>
          </w:p>
        </w:tc>
        <w:tc>
          <w:tcPr>
            <w:tcW w:w="1421"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1420</w:t>
            </w:r>
          </w:p>
        </w:tc>
      </w:tr>
      <w:tr w:rsidR="00FE7DAB" w:rsidTr="009D3C61">
        <w:trPr>
          <w:jc w:val="center"/>
        </w:trPr>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CS</w:t>
            </w:r>
            <w:smartTag w:uri="urn:schemas-microsoft-com:office:smarttags" w:element="chmetcnv">
              <w:smartTagPr>
                <w:attr w:name="UnitName" w:val="F"/>
                <w:attr w:name="SourceValue" w:val="10"/>
                <w:attr w:name="HasSpace" w:val="False"/>
                <w:attr w:name="Negative" w:val="False"/>
                <w:attr w:name="NumberType" w:val="1"/>
                <w:attr w:name="TCSC" w:val="0"/>
              </w:smartTagPr>
              <w:r w:rsidRPr="00AD2891">
                <w:rPr>
                  <w:rFonts w:ascii="宋体" w:hAnsi="宋体"/>
                  <w:sz w:val="18"/>
                  <w:szCs w:val="18"/>
                </w:rPr>
                <w:t>10F</w:t>
              </w:r>
            </w:smartTag>
          </w:p>
        </w:tc>
        <w:tc>
          <w:tcPr>
            <w:tcW w:w="1420" w:type="dxa"/>
            <w:vAlign w:val="center"/>
          </w:tcPr>
          <w:p w:rsidR="00FE7DAB" w:rsidRPr="00AD2891" w:rsidRDefault="008B5B59" w:rsidP="00FE7DAB">
            <w:pPr>
              <w:jc w:val="center"/>
              <w:rPr>
                <w:rFonts w:ascii="宋体" w:hAnsi="宋体"/>
                <w:sz w:val="18"/>
                <w:szCs w:val="18"/>
              </w:rPr>
            </w:pPr>
            <w:r>
              <w:rPr>
                <w:rFonts w:ascii="宋体" w:hAnsi="宋体"/>
                <w:sz w:val="18"/>
                <w:szCs w:val="18"/>
              </w:rPr>
              <w:t>有</w:t>
            </w:r>
            <w:r w:rsidR="00FE7DAB" w:rsidRPr="00AD2891">
              <w:rPr>
                <w:rFonts w:ascii="宋体" w:hAnsi="宋体"/>
                <w:sz w:val="18"/>
                <w:szCs w:val="18"/>
              </w:rPr>
              <w:t>弹性</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橡胶和</w:t>
            </w:r>
            <w:r w:rsidR="008B5B59">
              <w:rPr>
                <w:rFonts w:ascii="宋体" w:hAnsi="宋体"/>
                <w:sz w:val="18"/>
                <w:szCs w:val="18"/>
              </w:rPr>
              <w:t>抛光粉</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2.5～4.9</w:t>
            </w:r>
          </w:p>
        </w:tc>
        <w:tc>
          <w:tcPr>
            <w:tcW w:w="1421" w:type="dxa"/>
            <w:vAlign w:val="center"/>
          </w:tcPr>
          <w:p w:rsidR="00FE7DAB" w:rsidRPr="00AD2891" w:rsidRDefault="008B5B59" w:rsidP="00FE7DAB">
            <w:pPr>
              <w:jc w:val="center"/>
              <w:rPr>
                <w:rFonts w:ascii="宋体" w:hAnsi="宋体"/>
                <w:sz w:val="18"/>
                <w:szCs w:val="18"/>
              </w:rPr>
            </w:pPr>
            <w:r>
              <w:rPr>
                <w:rFonts w:ascii="宋体" w:hAnsi="宋体"/>
                <w:sz w:val="18"/>
                <w:szCs w:val="18"/>
              </w:rPr>
              <w:t>很</w:t>
            </w:r>
            <w:r w:rsidR="00FE7DAB" w:rsidRPr="00AD2891">
              <w:rPr>
                <w:rFonts w:ascii="宋体" w:hAnsi="宋体"/>
                <w:sz w:val="18"/>
                <w:szCs w:val="18"/>
              </w:rPr>
              <w:t>轻微</w:t>
            </w:r>
          </w:p>
        </w:tc>
        <w:tc>
          <w:tcPr>
            <w:tcW w:w="1421"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1420</w:t>
            </w:r>
          </w:p>
        </w:tc>
      </w:tr>
      <w:tr w:rsidR="00FE7DAB" w:rsidTr="009D3C61">
        <w:trPr>
          <w:jc w:val="center"/>
        </w:trPr>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CS17</w:t>
            </w:r>
          </w:p>
        </w:tc>
        <w:tc>
          <w:tcPr>
            <w:tcW w:w="1420" w:type="dxa"/>
            <w:vAlign w:val="center"/>
          </w:tcPr>
          <w:p w:rsidR="00FE7DAB" w:rsidRPr="00AD2891" w:rsidRDefault="008B5B59" w:rsidP="00FE7DAB">
            <w:pPr>
              <w:jc w:val="center"/>
              <w:rPr>
                <w:rFonts w:ascii="宋体" w:hAnsi="宋体"/>
                <w:sz w:val="18"/>
                <w:szCs w:val="18"/>
              </w:rPr>
            </w:pPr>
            <w:r>
              <w:rPr>
                <w:rFonts w:ascii="宋体" w:hAnsi="宋体"/>
                <w:sz w:val="18"/>
                <w:szCs w:val="18"/>
              </w:rPr>
              <w:t>有</w:t>
            </w:r>
            <w:r w:rsidR="00FE7DAB" w:rsidRPr="00AD2891">
              <w:rPr>
                <w:rFonts w:ascii="宋体" w:hAnsi="宋体"/>
                <w:sz w:val="18"/>
                <w:szCs w:val="18"/>
              </w:rPr>
              <w:t>弹性</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橡胶和</w:t>
            </w:r>
            <w:r w:rsidR="008B5B59">
              <w:rPr>
                <w:rFonts w:ascii="宋体" w:hAnsi="宋体"/>
                <w:sz w:val="18"/>
                <w:szCs w:val="18"/>
              </w:rPr>
              <w:t>抛光粉</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4.9～9.8</w:t>
            </w:r>
          </w:p>
        </w:tc>
        <w:tc>
          <w:tcPr>
            <w:tcW w:w="1421" w:type="dxa"/>
            <w:vAlign w:val="center"/>
          </w:tcPr>
          <w:p w:rsidR="00FE7DAB" w:rsidRPr="00AD2891" w:rsidRDefault="008B5B59" w:rsidP="00FE7DAB">
            <w:pPr>
              <w:jc w:val="center"/>
              <w:rPr>
                <w:rFonts w:ascii="宋体" w:hAnsi="宋体"/>
                <w:sz w:val="18"/>
                <w:szCs w:val="18"/>
              </w:rPr>
            </w:pPr>
            <w:r>
              <w:rPr>
                <w:rFonts w:ascii="宋体" w:hAnsi="宋体" w:hint="eastAsia"/>
                <w:sz w:val="18"/>
                <w:szCs w:val="18"/>
              </w:rPr>
              <w:t>力度大</w:t>
            </w:r>
          </w:p>
        </w:tc>
        <w:tc>
          <w:tcPr>
            <w:tcW w:w="1421"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645</w:t>
            </w:r>
          </w:p>
        </w:tc>
      </w:tr>
      <w:tr w:rsidR="00FE7DAB" w:rsidTr="009D3C61">
        <w:trPr>
          <w:jc w:val="center"/>
        </w:trPr>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H10</w:t>
            </w:r>
          </w:p>
        </w:tc>
        <w:tc>
          <w:tcPr>
            <w:tcW w:w="1420" w:type="dxa"/>
            <w:vAlign w:val="center"/>
          </w:tcPr>
          <w:p w:rsidR="00FE7DAB" w:rsidRPr="00AD2891" w:rsidRDefault="008B5B59" w:rsidP="00FE7DAB">
            <w:pPr>
              <w:jc w:val="center"/>
              <w:rPr>
                <w:rFonts w:ascii="宋体" w:hAnsi="宋体"/>
                <w:sz w:val="18"/>
                <w:szCs w:val="18"/>
              </w:rPr>
            </w:pPr>
            <w:r>
              <w:rPr>
                <w:rFonts w:ascii="宋体" w:hAnsi="宋体" w:hint="eastAsia"/>
                <w:sz w:val="18"/>
                <w:szCs w:val="18"/>
              </w:rPr>
              <w:t>无</w:t>
            </w:r>
            <w:r w:rsidR="00FE7DAB" w:rsidRPr="00AD2891">
              <w:rPr>
                <w:rFonts w:ascii="宋体" w:hAnsi="宋体"/>
                <w:sz w:val="18"/>
                <w:szCs w:val="18"/>
              </w:rPr>
              <w:t>弹性</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陶瓷</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4.9～9.8</w:t>
            </w:r>
          </w:p>
        </w:tc>
        <w:tc>
          <w:tcPr>
            <w:tcW w:w="1421"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粗糙</w:t>
            </w:r>
          </w:p>
        </w:tc>
        <w:tc>
          <w:tcPr>
            <w:tcW w:w="1421"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1160</w:t>
            </w:r>
          </w:p>
        </w:tc>
      </w:tr>
      <w:tr w:rsidR="00FE7DAB" w:rsidTr="009D3C61">
        <w:trPr>
          <w:jc w:val="center"/>
        </w:trPr>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H18</w:t>
            </w:r>
          </w:p>
        </w:tc>
        <w:tc>
          <w:tcPr>
            <w:tcW w:w="1420" w:type="dxa"/>
            <w:vAlign w:val="center"/>
          </w:tcPr>
          <w:p w:rsidR="00FE7DAB" w:rsidRPr="00AD2891" w:rsidRDefault="008B5B59" w:rsidP="00FE7DAB">
            <w:pPr>
              <w:jc w:val="center"/>
              <w:rPr>
                <w:rFonts w:ascii="宋体" w:hAnsi="宋体"/>
                <w:sz w:val="18"/>
                <w:szCs w:val="18"/>
              </w:rPr>
            </w:pPr>
            <w:r>
              <w:rPr>
                <w:rFonts w:ascii="宋体" w:hAnsi="宋体" w:hint="eastAsia"/>
                <w:sz w:val="18"/>
                <w:szCs w:val="18"/>
              </w:rPr>
              <w:t>无</w:t>
            </w:r>
            <w:r w:rsidR="00FE7DAB" w:rsidRPr="00AD2891">
              <w:rPr>
                <w:rFonts w:ascii="宋体" w:hAnsi="宋体"/>
                <w:sz w:val="18"/>
                <w:szCs w:val="18"/>
              </w:rPr>
              <w:t>弹性</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陶瓷</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4.9～9.8</w:t>
            </w:r>
          </w:p>
        </w:tc>
        <w:tc>
          <w:tcPr>
            <w:tcW w:w="1421"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中度粗糙</w:t>
            </w:r>
          </w:p>
        </w:tc>
        <w:tc>
          <w:tcPr>
            <w:tcW w:w="1421"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1160</w:t>
            </w:r>
          </w:p>
        </w:tc>
      </w:tr>
      <w:tr w:rsidR="00FE7DAB" w:rsidTr="009D3C61">
        <w:trPr>
          <w:jc w:val="center"/>
        </w:trPr>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H22</w:t>
            </w:r>
          </w:p>
        </w:tc>
        <w:tc>
          <w:tcPr>
            <w:tcW w:w="1420" w:type="dxa"/>
            <w:vAlign w:val="center"/>
          </w:tcPr>
          <w:p w:rsidR="00FE7DAB" w:rsidRPr="00AD2891" w:rsidRDefault="008B5B59" w:rsidP="00FE7DAB">
            <w:pPr>
              <w:jc w:val="center"/>
              <w:rPr>
                <w:rFonts w:ascii="宋体" w:hAnsi="宋体"/>
                <w:sz w:val="18"/>
                <w:szCs w:val="18"/>
              </w:rPr>
            </w:pPr>
            <w:r>
              <w:rPr>
                <w:rFonts w:ascii="宋体" w:hAnsi="宋体" w:hint="eastAsia"/>
                <w:sz w:val="18"/>
                <w:szCs w:val="18"/>
              </w:rPr>
              <w:t>无</w:t>
            </w:r>
            <w:r w:rsidR="00FE7DAB" w:rsidRPr="00AD2891">
              <w:rPr>
                <w:rFonts w:ascii="宋体" w:hAnsi="宋体"/>
                <w:sz w:val="18"/>
                <w:szCs w:val="18"/>
              </w:rPr>
              <w:t>弹性</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陶瓷</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4.9～9.8</w:t>
            </w:r>
          </w:p>
        </w:tc>
        <w:tc>
          <w:tcPr>
            <w:tcW w:w="1421"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非常粗糙</w:t>
            </w:r>
          </w:p>
        </w:tc>
        <w:tc>
          <w:tcPr>
            <w:tcW w:w="1421"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515</w:t>
            </w:r>
          </w:p>
        </w:tc>
      </w:tr>
      <w:tr w:rsidR="00FE7DAB" w:rsidTr="009D3C61">
        <w:trPr>
          <w:jc w:val="center"/>
        </w:trPr>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H38</w:t>
            </w:r>
          </w:p>
        </w:tc>
        <w:tc>
          <w:tcPr>
            <w:tcW w:w="1420" w:type="dxa"/>
            <w:vAlign w:val="center"/>
          </w:tcPr>
          <w:p w:rsidR="00FE7DAB" w:rsidRPr="00AD2891" w:rsidRDefault="008B5B59" w:rsidP="00FE7DAB">
            <w:pPr>
              <w:jc w:val="center"/>
              <w:rPr>
                <w:rFonts w:ascii="宋体" w:hAnsi="宋体"/>
                <w:sz w:val="18"/>
                <w:szCs w:val="18"/>
              </w:rPr>
            </w:pPr>
            <w:r>
              <w:rPr>
                <w:rFonts w:ascii="宋体" w:hAnsi="宋体" w:hint="eastAsia"/>
                <w:sz w:val="18"/>
                <w:szCs w:val="18"/>
              </w:rPr>
              <w:t>无</w:t>
            </w:r>
            <w:r w:rsidR="00FE7DAB" w:rsidRPr="00AD2891">
              <w:rPr>
                <w:rFonts w:ascii="宋体" w:hAnsi="宋体"/>
                <w:sz w:val="18"/>
                <w:szCs w:val="18"/>
              </w:rPr>
              <w:t>弹性</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陶瓷</w:t>
            </w:r>
          </w:p>
        </w:tc>
        <w:tc>
          <w:tcPr>
            <w:tcW w:w="1420"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2.5；4.9；9.8</w:t>
            </w:r>
          </w:p>
        </w:tc>
        <w:tc>
          <w:tcPr>
            <w:tcW w:w="1421" w:type="dxa"/>
            <w:vAlign w:val="center"/>
          </w:tcPr>
          <w:p w:rsidR="00FE7DAB" w:rsidRPr="00AD2891" w:rsidRDefault="008B5B59" w:rsidP="00FE7DAB">
            <w:pPr>
              <w:jc w:val="center"/>
              <w:rPr>
                <w:rFonts w:ascii="宋体" w:hAnsi="宋体"/>
                <w:sz w:val="18"/>
                <w:szCs w:val="18"/>
              </w:rPr>
            </w:pPr>
            <w:r>
              <w:rPr>
                <w:rFonts w:ascii="宋体" w:hAnsi="宋体"/>
                <w:sz w:val="18"/>
                <w:szCs w:val="18"/>
              </w:rPr>
              <w:t>最</w:t>
            </w:r>
            <w:r>
              <w:rPr>
                <w:rFonts w:ascii="宋体" w:hAnsi="宋体" w:hint="eastAsia"/>
                <w:sz w:val="18"/>
                <w:szCs w:val="18"/>
              </w:rPr>
              <w:t>粗糙</w:t>
            </w:r>
          </w:p>
        </w:tc>
        <w:tc>
          <w:tcPr>
            <w:tcW w:w="1421" w:type="dxa"/>
            <w:vAlign w:val="center"/>
          </w:tcPr>
          <w:p w:rsidR="00FE7DAB" w:rsidRPr="00AD2891" w:rsidRDefault="00FE7DAB" w:rsidP="00FE7DAB">
            <w:pPr>
              <w:jc w:val="center"/>
              <w:rPr>
                <w:rFonts w:ascii="宋体" w:hAnsi="宋体"/>
                <w:sz w:val="18"/>
                <w:szCs w:val="18"/>
              </w:rPr>
            </w:pPr>
            <w:r w:rsidRPr="00AD2891">
              <w:rPr>
                <w:rFonts w:ascii="宋体" w:hAnsi="宋体"/>
                <w:sz w:val="18"/>
                <w:szCs w:val="18"/>
              </w:rPr>
              <w:t>5755</w:t>
            </w:r>
          </w:p>
        </w:tc>
      </w:tr>
      <w:tr w:rsidR="00FE7DAB" w:rsidTr="009D3C61">
        <w:trPr>
          <w:jc w:val="center"/>
        </w:trPr>
        <w:tc>
          <w:tcPr>
            <w:tcW w:w="8522" w:type="dxa"/>
            <w:gridSpan w:val="6"/>
            <w:vAlign w:val="center"/>
          </w:tcPr>
          <w:p w:rsidR="00FE7DAB" w:rsidRPr="00AD2891" w:rsidRDefault="00FE7DAB" w:rsidP="00FE7DAB">
            <w:pPr>
              <w:rPr>
                <w:rFonts w:ascii="宋体" w:hAnsi="宋体"/>
                <w:sz w:val="18"/>
                <w:szCs w:val="18"/>
              </w:rPr>
            </w:pPr>
            <w:r w:rsidRPr="00AD2891">
              <w:rPr>
                <w:rFonts w:ascii="宋体" w:hAnsi="宋体"/>
                <w:sz w:val="18"/>
                <w:szCs w:val="18"/>
              </w:rPr>
              <w:t>注：在一般情况下，“CS”系列</w:t>
            </w:r>
            <w:r>
              <w:rPr>
                <w:rFonts w:ascii="宋体" w:hAnsi="宋体" w:hint="eastAsia"/>
                <w:sz w:val="18"/>
                <w:szCs w:val="18"/>
              </w:rPr>
              <w:t>磨</w:t>
            </w:r>
            <w:r w:rsidRPr="00AD2891">
              <w:rPr>
                <w:rFonts w:ascii="宋体" w:hAnsi="宋体" w:hint="eastAsia"/>
                <w:sz w:val="18"/>
                <w:szCs w:val="18"/>
              </w:rPr>
              <w:t>轮</w:t>
            </w:r>
            <w:r>
              <w:rPr>
                <w:rFonts w:ascii="宋体" w:hAnsi="宋体" w:hint="eastAsia"/>
                <w:sz w:val="18"/>
                <w:szCs w:val="18"/>
              </w:rPr>
              <w:t>应使用在</w:t>
            </w:r>
            <w:r w:rsidRPr="00AD2891">
              <w:rPr>
                <w:rFonts w:ascii="宋体" w:hAnsi="宋体"/>
                <w:sz w:val="18"/>
                <w:szCs w:val="18"/>
              </w:rPr>
              <w:t>测试</w:t>
            </w:r>
            <w:r>
              <w:rPr>
                <w:rFonts w:ascii="宋体" w:hAnsi="宋体"/>
                <w:sz w:val="18"/>
                <w:szCs w:val="18"/>
              </w:rPr>
              <w:t>柔性</w:t>
            </w:r>
            <w:r>
              <w:rPr>
                <w:rFonts w:ascii="宋体" w:hAnsi="宋体" w:hint="eastAsia"/>
                <w:sz w:val="18"/>
                <w:szCs w:val="18"/>
              </w:rPr>
              <w:t>试样上</w:t>
            </w:r>
            <w:r w:rsidRPr="00AD2891">
              <w:rPr>
                <w:rFonts w:ascii="宋体" w:hAnsi="宋体"/>
                <w:sz w:val="18"/>
                <w:szCs w:val="18"/>
              </w:rPr>
              <w:t>，“H”系列</w:t>
            </w:r>
            <w:r>
              <w:rPr>
                <w:rFonts w:ascii="宋体" w:hAnsi="宋体" w:hint="eastAsia"/>
                <w:sz w:val="18"/>
                <w:szCs w:val="18"/>
              </w:rPr>
              <w:t>磨</w:t>
            </w:r>
            <w:r w:rsidRPr="00AD2891">
              <w:rPr>
                <w:rFonts w:ascii="宋体" w:hAnsi="宋体" w:hint="eastAsia"/>
                <w:sz w:val="18"/>
                <w:szCs w:val="18"/>
              </w:rPr>
              <w:t>轮</w:t>
            </w:r>
            <w:r>
              <w:rPr>
                <w:rFonts w:ascii="宋体" w:hAnsi="宋体" w:hint="eastAsia"/>
                <w:sz w:val="18"/>
                <w:szCs w:val="18"/>
              </w:rPr>
              <w:t>应使用在</w:t>
            </w:r>
            <w:r w:rsidRPr="00AD2891">
              <w:rPr>
                <w:rFonts w:ascii="宋体" w:hAnsi="宋体"/>
                <w:sz w:val="18"/>
                <w:szCs w:val="18"/>
              </w:rPr>
              <w:t>刚性试样</w:t>
            </w:r>
            <w:r>
              <w:rPr>
                <w:rFonts w:ascii="宋体" w:hAnsi="宋体" w:hint="eastAsia"/>
                <w:sz w:val="18"/>
                <w:szCs w:val="18"/>
              </w:rPr>
              <w:t>上</w:t>
            </w:r>
            <w:r w:rsidRPr="00AD2891">
              <w:rPr>
                <w:rFonts w:ascii="宋体" w:hAnsi="宋体"/>
                <w:sz w:val="18"/>
                <w:szCs w:val="18"/>
              </w:rPr>
              <w:t>。</w:t>
            </w:r>
          </w:p>
        </w:tc>
      </w:tr>
    </w:tbl>
    <w:p w:rsidR="00FE7DAB" w:rsidRDefault="00FE7DAB" w:rsidP="00FE7DAB">
      <w:pPr>
        <w:pStyle w:val="a2"/>
        <w:spacing w:before="156" w:after="156"/>
        <w:rPr>
          <w:rFonts w:ascii="Times New Roman"/>
        </w:rPr>
      </w:pPr>
      <w:r w:rsidRPr="00627116">
        <w:rPr>
          <w:rFonts w:ascii="Times New Roman"/>
        </w:rPr>
        <w:t>吸尘装置</w:t>
      </w:r>
    </w:p>
    <w:p w:rsidR="00FE7DAB" w:rsidRPr="005955C3" w:rsidRDefault="00FE7DAB" w:rsidP="00FE7DAB">
      <w:pPr>
        <w:pStyle w:val="aff6"/>
      </w:pPr>
      <w:r>
        <w:rPr>
          <w:rFonts w:hint="eastAsia"/>
        </w:rPr>
        <w:t>用</w:t>
      </w:r>
      <w:r w:rsidRPr="007153D8">
        <w:t>来清理磨耗碎屑，吸尘装置有两个吸</w:t>
      </w:r>
      <w:r w:rsidRPr="007153D8">
        <w:rPr>
          <w:rFonts w:hint="eastAsia"/>
        </w:rPr>
        <w:t>嘴</w:t>
      </w:r>
      <w:r w:rsidRPr="007153D8">
        <w:t>，位于试样的磨耗区上。其中一个固定在</w:t>
      </w:r>
      <w:r>
        <w:rPr>
          <w:rFonts w:hint="eastAsia"/>
        </w:rPr>
        <w:t>磨</w:t>
      </w:r>
      <w:r>
        <w:t>轮</w:t>
      </w:r>
      <w:r w:rsidRPr="007153D8">
        <w:t>之间，另一个应固定在磨耗区上的对称处（见图1）。每个</w:t>
      </w:r>
      <w:r w:rsidRPr="007153D8">
        <w:rPr>
          <w:rFonts w:hint="eastAsia"/>
        </w:rPr>
        <w:t>吸嘴</w:t>
      </w:r>
      <w:r w:rsidRPr="007153D8">
        <w:t>内径均为</w:t>
      </w:r>
      <w:smartTag w:uri="urn:schemas-microsoft-com:office:smarttags" w:element="chmetcnv">
        <w:smartTagPr>
          <w:attr w:name="TCSC" w:val="0"/>
          <w:attr w:name="NumberType" w:val="1"/>
          <w:attr w:name="Negative" w:val="False"/>
          <w:attr w:name="HasSpace" w:val="False"/>
          <w:attr w:name="SourceValue" w:val="8"/>
          <w:attr w:name="UnitName" w:val="mm"/>
        </w:smartTagPr>
        <w:r w:rsidRPr="007153D8">
          <w:t>8mm</w:t>
        </w:r>
      </w:smartTag>
      <w:r w:rsidRPr="007153D8">
        <w:t>±</w:t>
      </w:r>
      <w:smartTag w:uri="urn:schemas-microsoft-com:office:smarttags" w:element="chmetcnv">
        <w:smartTagPr>
          <w:attr w:name="TCSC" w:val="0"/>
          <w:attr w:name="NumberType" w:val="1"/>
          <w:attr w:name="Negative" w:val="False"/>
          <w:attr w:name="HasSpace" w:val="False"/>
          <w:attr w:name="SourceValue" w:val=".5"/>
          <w:attr w:name="UnitName" w:val="mm"/>
        </w:smartTagPr>
        <w:r w:rsidRPr="007153D8">
          <w:t>0.5mm</w:t>
        </w:r>
      </w:smartTag>
      <w:r w:rsidRPr="007153D8">
        <w:t>，试样到</w:t>
      </w:r>
      <w:r w:rsidRPr="007153D8">
        <w:rPr>
          <w:rFonts w:hint="eastAsia"/>
        </w:rPr>
        <w:t>吸嘴</w:t>
      </w:r>
      <w:r w:rsidRPr="007153D8">
        <w:t>的距离应为</w:t>
      </w:r>
      <w:smartTag w:uri="urn:schemas-microsoft-com:office:smarttags" w:element="chmetcnv">
        <w:smartTagPr>
          <w:attr w:name="TCSC" w:val="0"/>
          <w:attr w:name="NumberType" w:val="1"/>
          <w:attr w:name="Negative" w:val="False"/>
          <w:attr w:name="HasSpace" w:val="False"/>
          <w:attr w:name="SourceValue" w:val="1.5"/>
          <w:attr w:name="UnitName" w:val="mm"/>
        </w:smartTagPr>
        <w:r w:rsidRPr="007153D8">
          <w:t>1.5mm</w:t>
        </w:r>
      </w:smartTag>
      <w:r w:rsidRPr="007153D8">
        <w:t>±</w:t>
      </w:r>
      <w:smartTag w:uri="urn:schemas-microsoft-com:office:smarttags" w:element="chmetcnv">
        <w:smartTagPr>
          <w:attr w:name="TCSC" w:val="0"/>
          <w:attr w:name="NumberType" w:val="1"/>
          <w:attr w:name="Negative" w:val="False"/>
          <w:attr w:name="HasSpace" w:val="False"/>
          <w:attr w:name="SourceValue" w:val=".5"/>
          <w:attr w:name="UnitName" w:val="mm"/>
        </w:smartTagPr>
        <w:r w:rsidRPr="007153D8">
          <w:t>0.5mm</w:t>
        </w:r>
      </w:smartTag>
      <w:r w:rsidRPr="007153D8">
        <w:t>。</w:t>
      </w:r>
      <w:r w:rsidR="0016523C">
        <w:t>当吸嘴在工作位置时</w:t>
      </w:r>
      <w:r w:rsidR="0016523C">
        <w:rPr>
          <w:rFonts w:hint="eastAsia"/>
        </w:rPr>
        <w:t>，</w:t>
      </w:r>
      <w:r w:rsidRPr="007153D8">
        <w:rPr>
          <w:rFonts w:hint="eastAsia"/>
        </w:rPr>
        <w:t>建议</w:t>
      </w:r>
      <w:r w:rsidRPr="007153D8">
        <w:t>吸</w:t>
      </w:r>
      <w:r>
        <w:rPr>
          <w:rFonts w:hint="eastAsia"/>
        </w:rPr>
        <w:t xml:space="preserve">尘装置吸力应是 </w:t>
      </w:r>
      <w:r w:rsidRPr="007153D8">
        <w:t>2.5kPa～2.6kPa，</w:t>
      </w:r>
      <w:r w:rsidR="0016523C">
        <w:rPr>
          <w:rFonts w:hint="eastAsia"/>
        </w:rPr>
        <w:t>从而</w:t>
      </w:r>
      <w:r w:rsidRPr="007153D8">
        <w:t>有效</w:t>
      </w:r>
      <w:r>
        <w:t>地</w:t>
      </w:r>
      <w:r w:rsidRPr="007153D8">
        <w:t>吸</w:t>
      </w:r>
      <w:r>
        <w:rPr>
          <w:rFonts w:hint="eastAsia"/>
        </w:rPr>
        <w:t>净</w:t>
      </w:r>
      <w:r w:rsidRPr="007153D8">
        <w:t>碎屑。</w:t>
      </w:r>
    </w:p>
    <w:p w:rsidR="00FE7DAB" w:rsidRDefault="00FE7DAB" w:rsidP="00FE7DAB">
      <w:pPr>
        <w:pStyle w:val="a2"/>
        <w:spacing w:before="156" w:after="156"/>
        <w:rPr>
          <w:rFonts w:ascii="Times New Roman"/>
        </w:rPr>
      </w:pPr>
      <w:r w:rsidRPr="00627116">
        <w:rPr>
          <w:rFonts w:ascii="Times New Roman"/>
        </w:rPr>
        <w:t>标准锌板</w:t>
      </w:r>
    </w:p>
    <w:p w:rsidR="00FE7DAB" w:rsidRPr="005955C3" w:rsidRDefault="00FE7DAB" w:rsidP="00FE7DAB">
      <w:pPr>
        <w:pStyle w:val="aff6"/>
      </w:pPr>
      <w:r w:rsidRPr="007153D8">
        <w:t>如果需要，用以</w:t>
      </w:r>
      <w:r>
        <w:rPr>
          <w:rFonts w:hint="eastAsia"/>
        </w:rPr>
        <w:t>校准磨</w:t>
      </w:r>
      <w:r>
        <w:t>轮</w:t>
      </w:r>
      <w:r w:rsidRPr="007153D8">
        <w:t>磨耗力（</w:t>
      </w:r>
      <w:r w:rsidR="0061187B">
        <w:rPr>
          <w:rFonts w:hint="eastAsia"/>
        </w:rPr>
        <w:t>按</w:t>
      </w:r>
      <w:r w:rsidRPr="007153D8">
        <w:t>附录A）</w:t>
      </w:r>
    </w:p>
    <w:p w:rsidR="00FE7DAB" w:rsidRDefault="00FE7DAB" w:rsidP="00FE7DAB">
      <w:pPr>
        <w:pStyle w:val="a2"/>
        <w:spacing w:before="156" w:after="156"/>
      </w:pPr>
      <w:proofErr w:type="gramStart"/>
      <w:r>
        <w:rPr>
          <w:rFonts w:hint="eastAsia"/>
        </w:rPr>
        <w:t>加荷</w:t>
      </w:r>
      <w:r w:rsidRPr="00627116">
        <w:t>砝码</w:t>
      </w:r>
      <w:proofErr w:type="gramEnd"/>
    </w:p>
    <w:p w:rsidR="00FE7DAB" w:rsidRPr="001D3A26" w:rsidRDefault="00FE7DAB" w:rsidP="00FE7DAB">
      <w:pPr>
        <w:pStyle w:val="aff6"/>
      </w:pPr>
      <w:r>
        <w:rPr>
          <w:rFonts w:hAnsi="宋体" w:hint="eastAsia"/>
        </w:rPr>
        <w:t>按</w:t>
      </w:r>
      <w:r w:rsidRPr="007153D8">
        <w:rPr>
          <w:rFonts w:hAnsi="宋体"/>
        </w:rPr>
        <w:t>材料</w:t>
      </w:r>
      <w:r>
        <w:rPr>
          <w:rFonts w:hAnsi="宋体" w:hint="eastAsia"/>
        </w:rPr>
        <w:t>和</w:t>
      </w:r>
      <w:r w:rsidRPr="007153D8">
        <w:rPr>
          <w:rFonts w:hAnsi="宋体"/>
        </w:rPr>
        <w:t>产品</w:t>
      </w:r>
      <w:r>
        <w:rPr>
          <w:rFonts w:hAnsi="宋体" w:hint="eastAsia"/>
        </w:rPr>
        <w:t>标准要求</w:t>
      </w:r>
      <w:r>
        <w:rPr>
          <w:rFonts w:hint="eastAsia"/>
        </w:rPr>
        <w:t>用于对每个磨轮施加负荷</w:t>
      </w:r>
      <w:r w:rsidRPr="007153D8">
        <w:rPr>
          <w:rFonts w:hAnsi="宋体"/>
        </w:rPr>
        <w:t>。</w:t>
      </w:r>
    </w:p>
    <w:p w:rsidR="00FE7DAB" w:rsidRDefault="00FE7DAB" w:rsidP="00FE7DAB">
      <w:pPr>
        <w:pStyle w:val="a2"/>
        <w:spacing w:before="156" w:after="156"/>
      </w:pPr>
      <w:r>
        <w:t>双面胶</w:t>
      </w:r>
      <w:r>
        <w:rPr>
          <w:rFonts w:hint="eastAsia"/>
        </w:rPr>
        <w:t>带</w:t>
      </w:r>
    </w:p>
    <w:p w:rsidR="00A32890" w:rsidRDefault="008B5B59" w:rsidP="00A32890">
      <w:pPr>
        <w:pStyle w:val="aff6"/>
      </w:pPr>
      <w:r>
        <w:t>如果需要</w:t>
      </w:r>
      <w:r>
        <w:rPr>
          <w:rFonts w:hint="eastAsia"/>
        </w:rPr>
        <w:t>，</w:t>
      </w:r>
      <w:r>
        <w:t>用于将试样粘贴到转盘上</w:t>
      </w:r>
      <w:r>
        <w:rPr>
          <w:rFonts w:hint="eastAsia"/>
        </w:rPr>
        <w:t>。</w:t>
      </w:r>
    </w:p>
    <w:p w:rsidR="00FE7DAB" w:rsidRDefault="00FE7DAB" w:rsidP="00FE7DAB">
      <w:pPr>
        <w:pStyle w:val="a2"/>
        <w:spacing w:before="156" w:after="156"/>
      </w:pPr>
      <w:r w:rsidRPr="00627116">
        <w:lastRenderedPageBreak/>
        <w:t>天平</w:t>
      </w:r>
    </w:p>
    <w:p w:rsidR="00FE7DAB" w:rsidRPr="003F311C" w:rsidRDefault="00FE7DAB" w:rsidP="00FE7DAB">
      <w:pPr>
        <w:pStyle w:val="aff6"/>
      </w:pPr>
      <w:r>
        <w:rPr>
          <w:rFonts w:hint="eastAsia"/>
        </w:rPr>
        <w:t>测量精度为</w:t>
      </w:r>
      <w:r>
        <w:rPr>
          <w:rFonts w:hAnsi="宋体" w:hint="eastAsia"/>
        </w:rPr>
        <w:t xml:space="preserve"> </w:t>
      </w:r>
      <w:r w:rsidRPr="007153D8">
        <w:rPr>
          <w:rFonts w:hAnsi="宋体"/>
        </w:rPr>
        <w:t>1mg</w:t>
      </w:r>
    </w:p>
    <w:p w:rsidR="00FE7DAB" w:rsidRDefault="00FE7DAB" w:rsidP="00FE7DAB">
      <w:pPr>
        <w:pStyle w:val="a2"/>
        <w:spacing w:before="156" w:after="156"/>
        <w:rPr>
          <w:rFonts w:ascii="Times New Roman"/>
          <w:kern w:val="2"/>
        </w:rPr>
      </w:pPr>
      <w:r>
        <w:rPr>
          <w:rFonts w:ascii="Times New Roman" w:hint="eastAsia"/>
        </w:rPr>
        <w:t>磨</w:t>
      </w:r>
      <w:r>
        <w:rPr>
          <w:rFonts w:ascii="Times New Roman"/>
        </w:rPr>
        <w:t>轮</w:t>
      </w:r>
      <w:r>
        <w:rPr>
          <w:rFonts w:ascii="Times New Roman" w:hint="eastAsia"/>
        </w:rPr>
        <w:t>表面修磨</w:t>
      </w:r>
      <w:r w:rsidRPr="00627116">
        <w:rPr>
          <w:rFonts w:ascii="Times New Roman"/>
          <w:kern w:val="2"/>
        </w:rPr>
        <w:t>装置</w:t>
      </w:r>
    </w:p>
    <w:p w:rsidR="00FE7DAB" w:rsidRPr="003F311C" w:rsidRDefault="00FE7DAB" w:rsidP="00FE7DAB">
      <w:pPr>
        <w:pStyle w:val="aff6"/>
      </w:pPr>
      <w:r>
        <w:rPr>
          <w:rFonts w:hint="eastAsia"/>
          <w:kern w:val="2"/>
        </w:rPr>
        <w:t>装置</w:t>
      </w:r>
      <w:r w:rsidRPr="007153D8">
        <w:rPr>
          <w:kern w:val="2"/>
        </w:rPr>
        <w:t>能够</w:t>
      </w:r>
      <w:r w:rsidRPr="007153D8">
        <w:rPr>
          <w:rFonts w:hint="eastAsia"/>
          <w:kern w:val="2"/>
        </w:rPr>
        <w:t>修磨</w:t>
      </w:r>
      <w:r>
        <w:rPr>
          <w:rFonts w:hint="eastAsia"/>
          <w:kern w:val="2"/>
        </w:rPr>
        <w:t>磨</w:t>
      </w:r>
      <w:r>
        <w:rPr>
          <w:kern w:val="2"/>
        </w:rPr>
        <w:t>轮</w:t>
      </w:r>
      <w:r w:rsidRPr="007153D8">
        <w:rPr>
          <w:kern w:val="2"/>
        </w:rPr>
        <w:t>使其始终处于静平衡状态（见</w:t>
      </w:r>
      <w:r w:rsidRPr="007153D8">
        <w:t>ISO 6103</w:t>
      </w:r>
      <w:r w:rsidRPr="007153D8">
        <w:rPr>
          <w:kern w:val="2"/>
        </w:rPr>
        <w:t>），确保整个轮表面接触到试样并且接触点垂直于测试样。</w:t>
      </w:r>
    </w:p>
    <w:p w:rsidR="001470FE" w:rsidRDefault="00FE7DAB" w:rsidP="00FE7DAB">
      <w:pPr>
        <w:pStyle w:val="a2"/>
        <w:spacing w:before="156" w:after="156"/>
      </w:pPr>
      <w:proofErr w:type="gramStart"/>
      <w:r w:rsidRPr="001D3A26">
        <w:rPr>
          <w:rFonts w:hint="eastAsia"/>
        </w:rPr>
        <w:t>非柔</w:t>
      </w:r>
      <w:r>
        <w:rPr>
          <w:rFonts w:hint="eastAsia"/>
        </w:rPr>
        <w:t>衬垫</w:t>
      </w:r>
      <w:proofErr w:type="gramEnd"/>
      <w:r w:rsidRPr="001D3A26">
        <w:rPr>
          <w:rFonts w:hint="eastAsia"/>
        </w:rPr>
        <w:t>硬纸板或</w:t>
      </w:r>
      <w:r>
        <w:rPr>
          <w:rFonts w:hint="eastAsia"/>
        </w:rPr>
        <w:t>与其等效的</w:t>
      </w:r>
      <w:r w:rsidRPr="001D3A26">
        <w:rPr>
          <w:rFonts w:hint="eastAsia"/>
        </w:rPr>
        <w:t>实心板</w:t>
      </w:r>
    </w:p>
    <w:p w:rsidR="00A32890" w:rsidRDefault="002179C9" w:rsidP="00A32890">
      <w:pPr>
        <w:pStyle w:val="a2"/>
        <w:numPr>
          <w:ilvl w:val="0"/>
          <w:numId w:val="0"/>
        </w:numPr>
        <w:spacing w:before="156" w:after="156"/>
        <w:ind w:firstLineChars="200" w:firstLine="420"/>
        <w:rPr>
          <w:rFonts w:ascii="宋体" w:eastAsia="宋体" w:hAnsi="宋体"/>
        </w:rPr>
      </w:pPr>
      <w:r w:rsidRPr="002179C9">
        <w:rPr>
          <w:rFonts w:ascii="宋体" w:eastAsia="宋体" w:hAnsi="宋体" w:hint="eastAsia"/>
        </w:rPr>
        <w:t>用于薄试样固定。</w:t>
      </w:r>
    </w:p>
    <w:p w:rsidR="00FE7DAB" w:rsidRPr="007153D8" w:rsidRDefault="00FE7DAB" w:rsidP="00FE7DAB">
      <w:pPr>
        <w:pStyle w:val="aff6"/>
      </w:pPr>
    </w:p>
    <w:p w:rsidR="00FE7DAB" w:rsidRDefault="00FE7DAB" w:rsidP="00FE7DAB">
      <w:pPr>
        <w:pStyle w:val="aff6"/>
        <w:ind w:firstLineChars="0" w:firstLine="0"/>
      </w:pPr>
      <w:r>
        <w:drawing>
          <wp:inline distT="0" distB="0" distL="0" distR="0">
            <wp:extent cx="5273040" cy="3314700"/>
            <wp:effectExtent l="19050" t="0" r="38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srcRect/>
                    <a:stretch>
                      <a:fillRect/>
                    </a:stretch>
                  </pic:blipFill>
                  <pic:spPr bwMode="auto">
                    <a:xfrm>
                      <a:off x="0" y="0"/>
                      <a:ext cx="5273040" cy="3314700"/>
                    </a:xfrm>
                    <a:prstGeom prst="rect">
                      <a:avLst/>
                    </a:prstGeom>
                    <a:noFill/>
                    <a:ln w="9525">
                      <a:noFill/>
                      <a:miter lim="800000"/>
                      <a:headEnd/>
                      <a:tailEnd/>
                    </a:ln>
                  </pic:spPr>
                </pic:pic>
              </a:graphicData>
            </a:graphic>
          </wp:inline>
        </w:drawing>
      </w:r>
    </w:p>
    <w:p w:rsidR="00AC5DE0" w:rsidRDefault="00FE7DAB">
      <w:pPr>
        <w:ind w:firstLineChars="200" w:firstLine="360"/>
        <w:rPr>
          <w:rFonts w:ascii="宋体" w:hAnsi="宋体"/>
          <w:sz w:val="18"/>
          <w:szCs w:val="18"/>
        </w:rPr>
      </w:pPr>
      <w:r w:rsidRPr="007068C5">
        <w:rPr>
          <w:rFonts w:ascii="宋体" w:hAnsi="宋体" w:hint="eastAsia"/>
          <w:sz w:val="18"/>
          <w:szCs w:val="18"/>
        </w:rPr>
        <w:t>说明：</w:t>
      </w:r>
    </w:p>
    <w:p w:rsidR="00AC5DE0" w:rsidRDefault="00FE7DAB">
      <w:pPr>
        <w:ind w:firstLineChars="200" w:firstLine="360"/>
        <w:rPr>
          <w:rFonts w:ascii="宋体" w:hAnsi="宋体"/>
          <w:sz w:val="18"/>
          <w:szCs w:val="18"/>
        </w:rPr>
      </w:pPr>
      <w:r w:rsidRPr="007068C5">
        <w:rPr>
          <w:rFonts w:ascii="宋体" w:hAnsi="宋体"/>
          <w:sz w:val="18"/>
          <w:szCs w:val="18"/>
        </w:rPr>
        <w:t>1-负</w:t>
      </w:r>
      <w:r>
        <w:rPr>
          <w:rFonts w:ascii="宋体" w:hAnsi="宋体"/>
          <w:sz w:val="18"/>
          <w:szCs w:val="18"/>
        </w:rPr>
        <w:t>荷</w:t>
      </w:r>
      <w:r w:rsidRPr="007068C5">
        <w:rPr>
          <w:rFonts w:ascii="宋体" w:hAnsi="宋体"/>
          <w:sz w:val="18"/>
          <w:szCs w:val="18"/>
        </w:rPr>
        <w:t>；</w:t>
      </w:r>
    </w:p>
    <w:p w:rsidR="00AC5DE0" w:rsidRDefault="00FE7DAB">
      <w:pPr>
        <w:ind w:firstLineChars="200" w:firstLine="360"/>
        <w:rPr>
          <w:rFonts w:ascii="宋体" w:hAnsi="宋体"/>
          <w:sz w:val="18"/>
          <w:szCs w:val="18"/>
        </w:rPr>
      </w:pPr>
      <w:r w:rsidRPr="007068C5">
        <w:rPr>
          <w:rFonts w:ascii="宋体" w:hAnsi="宋体"/>
          <w:sz w:val="18"/>
          <w:szCs w:val="18"/>
        </w:rPr>
        <w:t>2-</w:t>
      </w:r>
      <w:r>
        <w:rPr>
          <w:rFonts w:ascii="宋体" w:hAnsi="宋体"/>
          <w:sz w:val="18"/>
          <w:szCs w:val="18"/>
        </w:rPr>
        <w:t>砂轮</w:t>
      </w:r>
      <w:r w:rsidRPr="007068C5">
        <w:rPr>
          <w:rFonts w:ascii="宋体" w:hAnsi="宋体"/>
          <w:sz w:val="18"/>
          <w:szCs w:val="18"/>
        </w:rPr>
        <w:t>；</w:t>
      </w:r>
    </w:p>
    <w:p w:rsidR="00AC5DE0" w:rsidRDefault="00FE7DAB">
      <w:pPr>
        <w:ind w:firstLineChars="200" w:firstLine="360"/>
        <w:rPr>
          <w:rFonts w:ascii="宋体" w:hAnsi="宋体"/>
          <w:sz w:val="18"/>
          <w:szCs w:val="18"/>
        </w:rPr>
      </w:pPr>
      <w:r w:rsidRPr="007068C5">
        <w:rPr>
          <w:rFonts w:ascii="宋体" w:hAnsi="宋体"/>
          <w:sz w:val="18"/>
          <w:szCs w:val="18"/>
        </w:rPr>
        <w:t>3-试样</w:t>
      </w:r>
      <w:r w:rsidRPr="007068C5">
        <w:rPr>
          <w:rFonts w:ascii="宋体" w:hAnsi="宋体" w:hint="eastAsia"/>
          <w:sz w:val="18"/>
          <w:szCs w:val="18"/>
        </w:rPr>
        <w:t>。</w:t>
      </w:r>
    </w:p>
    <w:p w:rsidR="00FE7DAB" w:rsidRDefault="00FE7DAB" w:rsidP="00FE7DAB">
      <w:pPr>
        <w:pStyle w:val="af2"/>
        <w:tabs>
          <w:tab w:val="num" w:pos="360"/>
        </w:tabs>
        <w:spacing w:before="156" w:after="156"/>
      </w:pPr>
      <w:proofErr w:type="gramStart"/>
      <w:r w:rsidRPr="007153D8">
        <w:t>磨耗机</w:t>
      </w:r>
      <w:proofErr w:type="gramEnd"/>
      <w:r>
        <w:rPr>
          <w:rFonts w:hint="eastAsia"/>
        </w:rPr>
        <w:t>正</w:t>
      </w:r>
      <w:r w:rsidRPr="007153D8">
        <w:t>视图</w:t>
      </w:r>
    </w:p>
    <w:p w:rsidR="00FE7DAB" w:rsidRDefault="00FE7DAB" w:rsidP="00FE7DAB">
      <w:pPr>
        <w:pStyle w:val="a1"/>
        <w:spacing w:before="312" w:after="312"/>
      </w:pPr>
      <w:r w:rsidRPr="00627116">
        <w:t>试样</w:t>
      </w:r>
    </w:p>
    <w:p w:rsidR="00AC5DE0" w:rsidRDefault="00FE7DAB">
      <w:pPr>
        <w:pStyle w:val="a1"/>
        <w:numPr>
          <w:ilvl w:val="0"/>
          <w:numId w:val="0"/>
        </w:numPr>
        <w:spacing w:before="312" w:after="312"/>
        <w:ind w:firstLineChars="200" w:firstLine="420"/>
        <w:rPr>
          <w:rFonts w:ascii="宋体" w:eastAsia="宋体" w:hAnsi="宋体"/>
          <w:szCs w:val="21"/>
        </w:rPr>
      </w:pPr>
      <w:r w:rsidRPr="007153D8">
        <w:rPr>
          <w:rFonts w:ascii="宋体" w:eastAsia="宋体" w:hAnsi="宋体"/>
          <w:szCs w:val="21"/>
        </w:rPr>
        <w:t>从涂覆织物</w:t>
      </w:r>
      <w:r>
        <w:rPr>
          <w:rFonts w:ascii="宋体" w:eastAsia="宋体" w:hAnsi="宋体" w:hint="eastAsia"/>
          <w:szCs w:val="21"/>
        </w:rPr>
        <w:t>样品</w:t>
      </w:r>
      <w:r w:rsidRPr="007153D8">
        <w:rPr>
          <w:rFonts w:ascii="宋体" w:eastAsia="宋体" w:hAnsi="宋体"/>
          <w:szCs w:val="21"/>
        </w:rPr>
        <w:t>不相邻的位置随机切取</w:t>
      </w:r>
      <w:r>
        <w:rPr>
          <w:rFonts w:ascii="宋体" w:eastAsia="宋体" w:hAnsi="宋体" w:hint="eastAsia"/>
          <w:szCs w:val="21"/>
        </w:rPr>
        <w:t>二</w:t>
      </w:r>
      <w:r w:rsidRPr="007153D8">
        <w:rPr>
          <w:rFonts w:ascii="宋体" w:eastAsia="宋体" w:hAnsi="宋体"/>
          <w:szCs w:val="21"/>
        </w:rPr>
        <w:t>个</w:t>
      </w:r>
      <w:r>
        <w:rPr>
          <w:rFonts w:ascii="宋体" w:eastAsia="宋体" w:hAnsi="宋体"/>
          <w:szCs w:val="21"/>
        </w:rPr>
        <w:t>直径为</w:t>
      </w:r>
      <w:r>
        <w:rPr>
          <w:rFonts w:ascii="宋体" w:eastAsia="宋体" w:hAnsi="宋体" w:hint="eastAsia"/>
          <w:szCs w:val="21"/>
        </w:rPr>
        <w:t>105mm～115</w:t>
      </w:r>
      <w:r>
        <w:rPr>
          <w:rFonts w:ascii="宋体" w:eastAsia="宋体" w:hAnsi="宋体"/>
          <w:szCs w:val="21"/>
        </w:rPr>
        <w:t>mm的试样</w:t>
      </w:r>
      <w:r w:rsidRPr="007153D8">
        <w:rPr>
          <w:rFonts w:ascii="宋体" w:eastAsia="宋体" w:hAnsi="宋体"/>
          <w:szCs w:val="21"/>
        </w:rPr>
        <w:t>，</w:t>
      </w:r>
      <w:r>
        <w:rPr>
          <w:rFonts w:ascii="宋体" w:eastAsia="宋体" w:hAnsi="宋体"/>
          <w:szCs w:val="21"/>
        </w:rPr>
        <w:t>试样</w:t>
      </w:r>
      <w:r w:rsidRPr="007153D8">
        <w:rPr>
          <w:rFonts w:ascii="宋体" w:eastAsia="宋体" w:hAnsi="宋体"/>
          <w:szCs w:val="21"/>
        </w:rPr>
        <w:t>中</w:t>
      </w:r>
      <w:r w:rsidRPr="007153D8">
        <w:rPr>
          <w:rFonts w:ascii="宋体" w:eastAsia="宋体" w:hAnsi="宋体" w:hint="eastAsia"/>
          <w:szCs w:val="21"/>
        </w:rPr>
        <w:t>心</w:t>
      </w:r>
      <w:r w:rsidRPr="007153D8">
        <w:rPr>
          <w:rFonts w:ascii="宋体" w:eastAsia="宋体" w:hAnsi="宋体"/>
          <w:szCs w:val="21"/>
        </w:rPr>
        <w:t>孔直径为</w:t>
      </w:r>
      <w:smartTag w:uri="urn:schemas-microsoft-com:office:smarttags" w:element="chmetcnv">
        <w:smartTagPr>
          <w:attr w:name="TCSC" w:val="0"/>
          <w:attr w:name="NumberType" w:val="1"/>
          <w:attr w:name="Negative" w:val="False"/>
          <w:attr w:name="HasSpace" w:val="False"/>
          <w:attr w:name="SourceValue" w:val="6.35"/>
          <w:attr w:name="UnitName" w:val="mm"/>
        </w:smartTagPr>
        <w:r w:rsidRPr="007153D8">
          <w:rPr>
            <w:rFonts w:ascii="宋体" w:eastAsia="宋体" w:hAnsi="宋体"/>
            <w:szCs w:val="21"/>
          </w:rPr>
          <w:t>6.35mm</w:t>
        </w:r>
      </w:smartTag>
      <w:r w:rsidRPr="007153D8">
        <w:rPr>
          <w:rFonts w:ascii="宋体" w:eastAsia="宋体" w:hAnsi="宋体"/>
          <w:szCs w:val="21"/>
        </w:rPr>
        <w:t>。</w:t>
      </w:r>
      <w:r>
        <w:rPr>
          <w:rFonts w:ascii="宋体" w:eastAsia="宋体" w:hAnsi="宋体"/>
          <w:szCs w:val="21"/>
        </w:rPr>
        <w:t>切取三至六个试样，以防争议。</w:t>
      </w:r>
    </w:p>
    <w:p w:rsidR="00FE7DAB" w:rsidRDefault="00FE7DAB" w:rsidP="00FE7DAB">
      <w:pPr>
        <w:pStyle w:val="a1"/>
        <w:spacing w:before="312" w:after="312"/>
      </w:pPr>
      <w:r w:rsidRPr="00627116">
        <w:t>调节及测试环境</w:t>
      </w:r>
    </w:p>
    <w:p w:rsidR="001947BB" w:rsidRDefault="00FE7DAB" w:rsidP="00FE7DAB">
      <w:pPr>
        <w:pStyle w:val="aff6"/>
        <w:rPr>
          <w:rFonts w:hAnsi="宋体"/>
          <w:szCs w:val="21"/>
        </w:rPr>
      </w:pPr>
      <w:r>
        <w:rPr>
          <w:rFonts w:hint="eastAsia"/>
        </w:rPr>
        <w:t>试样应放置在</w:t>
      </w:r>
      <w:r w:rsidR="001947BB">
        <w:rPr>
          <w:rFonts w:hAnsi="宋体" w:hint="eastAsia"/>
        </w:rPr>
        <w:t>ISO 2231</w:t>
      </w:r>
      <w:r>
        <w:rPr>
          <w:rFonts w:hAnsi="宋体" w:hint="eastAsia"/>
        </w:rPr>
        <w:t>规定的标准环境中进行</w:t>
      </w:r>
      <w:r>
        <w:rPr>
          <w:rFonts w:hAnsi="宋体"/>
          <w:szCs w:val="21"/>
        </w:rPr>
        <w:t>调节</w:t>
      </w:r>
      <w:r>
        <w:rPr>
          <w:rFonts w:hAnsi="宋体" w:hint="eastAsia"/>
          <w:szCs w:val="21"/>
        </w:rPr>
        <w:t>与测试</w:t>
      </w:r>
      <w:r>
        <w:rPr>
          <w:rFonts w:hAnsi="宋体"/>
          <w:szCs w:val="21"/>
        </w:rPr>
        <w:t>。</w:t>
      </w:r>
    </w:p>
    <w:p w:rsidR="00FE7DAB" w:rsidRDefault="00FE7DAB" w:rsidP="00FE7DAB">
      <w:pPr>
        <w:pStyle w:val="aff6"/>
        <w:rPr>
          <w:rFonts w:hAnsi="宋体"/>
          <w:szCs w:val="21"/>
        </w:rPr>
      </w:pPr>
      <w:r w:rsidRPr="007153D8">
        <w:rPr>
          <w:rFonts w:hAnsi="宋体"/>
          <w:szCs w:val="21"/>
        </w:rPr>
        <w:lastRenderedPageBreak/>
        <w:t>如果磨</w:t>
      </w:r>
      <w:r>
        <w:rPr>
          <w:rFonts w:hAnsi="宋体" w:hint="eastAsia"/>
          <w:szCs w:val="21"/>
        </w:rPr>
        <w:t>耗材料用</w:t>
      </w:r>
      <w:r w:rsidRPr="007153D8">
        <w:rPr>
          <w:rFonts w:hAnsi="宋体"/>
          <w:szCs w:val="21"/>
        </w:rPr>
        <w:t>碳化硅砂纸而不是碳化硅砂轮，</w:t>
      </w:r>
      <w:r>
        <w:rPr>
          <w:rFonts w:hAnsi="宋体"/>
          <w:szCs w:val="21"/>
        </w:rPr>
        <w:t>应</w:t>
      </w:r>
      <w:r>
        <w:rPr>
          <w:rFonts w:hAnsi="宋体" w:hint="eastAsia"/>
          <w:szCs w:val="21"/>
        </w:rPr>
        <w:t>将</w:t>
      </w:r>
      <w:r w:rsidRPr="007153D8">
        <w:rPr>
          <w:rFonts w:hAnsi="宋体"/>
          <w:szCs w:val="21"/>
        </w:rPr>
        <w:t>砂纸远离直射阳光和热源</w:t>
      </w:r>
      <w:r>
        <w:rPr>
          <w:rFonts w:hAnsi="宋体" w:hint="eastAsia"/>
          <w:szCs w:val="21"/>
        </w:rPr>
        <w:t>，保</w:t>
      </w:r>
      <w:r>
        <w:rPr>
          <w:rFonts w:hAnsi="宋体"/>
          <w:szCs w:val="21"/>
        </w:rPr>
        <w:t>存</w:t>
      </w:r>
      <w:r>
        <w:rPr>
          <w:rFonts w:hAnsi="宋体" w:hint="eastAsia"/>
          <w:szCs w:val="21"/>
        </w:rPr>
        <w:t>在</w:t>
      </w:r>
      <w:r>
        <w:rPr>
          <w:rFonts w:hAnsi="宋体"/>
          <w:szCs w:val="21"/>
        </w:rPr>
        <w:t>温度</w:t>
      </w:r>
      <w:r>
        <w:rPr>
          <w:rFonts w:hAnsi="宋体" w:hint="eastAsia"/>
          <w:szCs w:val="21"/>
        </w:rPr>
        <w:t>为2</w:t>
      </w:r>
      <w:r w:rsidRPr="007153D8">
        <w:rPr>
          <w:rFonts w:hAnsi="宋体"/>
          <w:szCs w:val="21"/>
        </w:rPr>
        <w:t>0℃</w:t>
      </w:r>
      <w:r>
        <w:rPr>
          <w:rFonts w:hAnsi="宋体" w:hint="eastAsia"/>
          <w:szCs w:val="21"/>
        </w:rPr>
        <w:t>，</w:t>
      </w:r>
      <w:r w:rsidRPr="007153D8">
        <w:rPr>
          <w:rFonts w:hAnsi="宋体"/>
          <w:szCs w:val="21"/>
        </w:rPr>
        <w:t>相对湿度</w:t>
      </w:r>
      <w:r w:rsidRPr="007153D8">
        <w:rPr>
          <w:rFonts w:hAnsi="宋体" w:hint="eastAsia"/>
          <w:szCs w:val="21"/>
        </w:rPr>
        <w:t>约</w:t>
      </w:r>
      <w:r w:rsidRPr="007153D8">
        <w:rPr>
          <w:rFonts w:hAnsi="宋体"/>
          <w:szCs w:val="21"/>
        </w:rPr>
        <w:t>50%的环境</w:t>
      </w:r>
      <w:r>
        <w:rPr>
          <w:rFonts w:hAnsi="宋体" w:hint="eastAsia"/>
          <w:szCs w:val="21"/>
        </w:rPr>
        <w:t>中，使用</w:t>
      </w:r>
      <w:r w:rsidRPr="007153D8">
        <w:rPr>
          <w:rFonts w:hAnsi="宋体"/>
          <w:szCs w:val="21"/>
        </w:rPr>
        <w:t>前</w:t>
      </w:r>
      <w:r w:rsidRPr="007153D8">
        <w:rPr>
          <w:rFonts w:hAnsi="宋体" w:hint="eastAsia"/>
          <w:szCs w:val="21"/>
        </w:rPr>
        <w:t>按</w:t>
      </w:r>
      <w:r>
        <w:rPr>
          <w:rFonts w:hAnsi="宋体" w:hint="eastAsia"/>
          <w:szCs w:val="21"/>
        </w:rPr>
        <w:t>照</w:t>
      </w:r>
      <w:r w:rsidR="001947BB" w:rsidRPr="001947BB">
        <w:rPr>
          <w:rFonts w:hAnsi="宋体"/>
        </w:rPr>
        <w:t>ISO 2231</w:t>
      </w:r>
      <w:r w:rsidRPr="007153D8">
        <w:rPr>
          <w:rFonts w:hAnsi="宋体" w:hint="eastAsia"/>
          <w:szCs w:val="21"/>
        </w:rPr>
        <w:t>调节</w:t>
      </w:r>
      <w:r w:rsidRPr="007153D8">
        <w:rPr>
          <w:rFonts w:hAnsi="宋体"/>
          <w:szCs w:val="21"/>
        </w:rPr>
        <w:t>1h。</w:t>
      </w:r>
    </w:p>
    <w:p w:rsidR="00FE7DAB" w:rsidRDefault="00FE7DAB" w:rsidP="00FE7DAB">
      <w:pPr>
        <w:pStyle w:val="a1"/>
        <w:spacing w:before="312" w:after="312"/>
      </w:pPr>
      <w:r w:rsidRPr="00627116">
        <w:t>试验程序</w:t>
      </w:r>
    </w:p>
    <w:p w:rsidR="00FE7DAB" w:rsidRDefault="00FE7DAB" w:rsidP="00FE7DAB">
      <w:pPr>
        <w:pStyle w:val="a2"/>
        <w:spacing w:before="156" w:after="156"/>
      </w:pPr>
      <w:r w:rsidRPr="00627116">
        <w:t>试样的准备与安装</w:t>
      </w:r>
    </w:p>
    <w:p w:rsidR="00FE7DAB" w:rsidRPr="00051B54" w:rsidRDefault="00FE7DAB" w:rsidP="00FE7DAB">
      <w:pPr>
        <w:ind w:firstLineChars="200" w:firstLine="420"/>
        <w:rPr>
          <w:rFonts w:ascii="宋体" w:hAnsi="宋体"/>
          <w:szCs w:val="21"/>
        </w:rPr>
      </w:pPr>
      <w:r>
        <w:rPr>
          <w:rFonts w:ascii="宋体" w:hAnsi="宋体"/>
          <w:szCs w:val="21"/>
        </w:rPr>
        <w:t>仔细地</w:t>
      </w:r>
      <w:r w:rsidRPr="00051B54">
        <w:rPr>
          <w:rFonts w:ascii="宋体" w:hAnsi="宋体"/>
          <w:szCs w:val="21"/>
        </w:rPr>
        <w:t>在试样</w:t>
      </w:r>
      <w:r>
        <w:rPr>
          <w:rFonts w:ascii="宋体" w:hAnsi="宋体" w:hint="eastAsia"/>
          <w:szCs w:val="21"/>
        </w:rPr>
        <w:t>测试面</w:t>
      </w:r>
      <w:r w:rsidRPr="00051B54">
        <w:rPr>
          <w:rFonts w:ascii="宋体" w:hAnsi="宋体"/>
          <w:szCs w:val="21"/>
        </w:rPr>
        <w:t>的反面粘贴双面胶</w:t>
      </w:r>
      <w:r w:rsidRPr="00051B54">
        <w:rPr>
          <w:rFonts w:ascii="宋体" w:hAnsi="宋体" w:hint="eastAsia"/>
          <w:szCs w:val="21"/>
        </w:rPr>
        <w:t>带，</w:t>
      </w:r>
      <w:r w:rsidRPr="00051B54">
        <w:rPr>
          <w:rFonts w:ascii="宋体" w:hAnsi="宋体"/>
          <w:szCs w:val="21"/>
        </w:rPr>
        <w:t>确保试样或</w:t>
      </w:r>
      <w:r>
        <w:rPr>
          <w:rFonts w:ascii="宋体" w:hAnsi="宋体" w:hint="eastAsia"/>
          <w:szCs w:val="21"/>
        </w:rPr>
        <w:t>双面</w:t>
      </w:r>
      <w:r w:rsidRPr="00051B54">
        <w:rPr>
          <w:rFonts w:ascii="宋体" w:hAnsi="宋体"/>
          <w:szCs w:val="21"/>
        </w:rPr>
        <w:t>胶</w:t>
      </w:r>
      <w:r w:rsidRPr="00051B54">
        <w:rPr>
          <w:rFonts w:ascii="宋体" w:hAnsi="宋体" w:hint="eastAsia"/>
          <w:szCs w:val="21"/>
        </w:rPr>
        <w:t>带</w:t>
      </w:r>
      <w:r w:rsidRPr="00051B54">
        <w:rPr>
          <w:rFonts w:ascii="宋体" w:hAnsi="宋体"/>
          <w:szCs w:val="21"/>
        </w:rPr>
        <w:t>无皱纹和折痕，并且</w:t>
      </w:r>
      <w:r>
        <w:rPr>
          <w:rFonts w:ascii="宋体" w:hAnsi="宋体" w:hint="eastAsia"/>
          <w:szCs w:val="21"/>
        </w:rPr>
        <w:t>双面</w:t>
      </w:r>
      <w:r w:rsidRPr="00051B54">
        <w:rPr>
          <w:rFonts w:ascii="宋体" w:hAnsi="宋体"/>
          <w:szCs w:val="21"/>
        </w:rPr>
        <w:t>胶带不</w:t>
      </w:r>
      <w:r w:rsidRPr="00051B54">
        <w:rPr>
          <w:rFonts w:ascii="宋体" w:hAnsi="宋体" w:hint="eastAsia"/>
          <w:szCs w:val="21"/>
        </w:rPr>
        <w:t>致试样</w:t>
      </w:r>
      <w:r w:rsidRPr="00051B54">
        <w:rPr>
          <w:rFonts w:ascii="宋体" w:hAnsi="宋体"/>
          <w:szCs w:val="21"/>
        </w:rPr>
        <w:t>扭曲，不盖住中心孔。</w:t>
      </w:r>
    </w:p>
    <w:p w:rsidR="00FE7DAB" w:rsidRDefault="00FE7DAB" w:rsidP="00FE7DAB">
      <w:pPr>
        <w:pStyle w:val="aff6"/>
        <w:rPr>
          <w:rFonts w:hAnsi="宋体"/>
          <w:kern w:val="2"/>
          <w:szCs w:val="21"/>
        </w:rPr>
      </w:pPr>
      <w:r w:rsidRPr="00051B54">
        <w:rPr>
          <w:rFonts w:hAnsi="宋体"/>
          <w:szCs w:val="21"/>
        </w:rPr>
        <w:t>将</w:t>
      </w:r>
      <w:r>
        <w:rPr>
          <w:rFonts w:hAnsi="宋体"/>
          <w:szCs w:val="21"/>
        </w:rPr>
        <w:t>试样固定</w:t>
      </w:r>
      <w:r>
        <w:rPr>
          <w:rFonts w:hAnsi="宋体" w:hint="eastAsia"/>
          <w:szCs w:val="21"/>
        </w:rPr>
        <w:t>在</w:t>
      </w:r>
      <w:r>
        <w:rPr>
          <w:rFonts w:hAnsi="宋体"/>
          <w:szCs w:val="21"/>
        </w:rPr>
        <w:t>衬板或</w:t>
      </w:r>
      <w:r>
        <w:rPr>
          <w:rFonts w:hAnsi="宋体" w:hint="eastAsia"/>
          <w:kern w:val="2"/>
          <w:szCs w:val="21"/>
        </w:rPr>
        <w:t>与其等效的实心板上。称量每一个带衬板试样的质量，精确到1mg。</w:t>
      </w:r>
    </w:p>
    <w:p w:rsidR="00FE7DAB" w:rsidRDefault="00FE7DAB" w:rsidP="00FE7DAB">
      <w:pPr>
        <w:pStyle w:val="aff6"/>
        <w:rPr>
          <w:rFonts w:hAnsi="宋体"/>
          <w:szCs w:val="21"/>
        </w:rPr>
      </w:pPr>
      <w:r>
        <w:rPr>
          <w:rFonts w:hAnsi="宋体"/>
          <w:szCs w:val="21"/>
        </w:rPr>
        <w:t>将</w:t>
      </w:r>
      <w:r w:rsidRPr="00051B54">
        <w:rPr>
          <w:rFonts w:hAnsi="宋体"/>
          <w:szCs w:val="21"/>
        </w:rPr>
        <w:t>涂覆织物试样</w:t>
      </w:r>
      <w:r>
        <w:rPr>
          <w:rFonts w:hAnsi="宋体"/>
          <w:szCs w:val="21"/>
        </w:rPr>
        <w:t>或带试样的衬板</w:t>
      </w:r>
      <w:r w:rsidRPr="00051B54">
        <w:rPr>
          <w:rFonts w:hAnsi="宋体"/>
          <w:szCs w:val="21"/>
        </w:rPr>
        <w:t>仔细</w:t>
      </w:r>
      <w:r>
        <w:rPr>
          <w:rFonts w:hAnsi="宋体"/>
          <w:szCs w:val="21"/>
        </w:rPr>
        <w:t>地</w:t>
      </w:r>
      <w:r w:rsidRPr="00051B54">
        <w:rPr>
          <w:rFonts w:hAnsi="宋体"/>
          <w:szCs w:val="21"/>
        </w:rPr>
        <w:t>安装在磨耗机转盘上并压平。</w:t>
      </w:r>
    </w:p>
    <w:p w:rsidR="00FE7DAB" w:rsidRPr="00CC7B1E" w:rsidRDefault="00FE7DAB" w:rsidP="00FE7DAB">
      <w:pPr>
        <w:pStyle w:val="a2"/>
        <w:numPr>
          <w:ilvl w:val="0"/>
          <w:numId w:val="0"/>
        </w:numPr>
        <w:spacing w:before="156" w:after="156"/>
        <w:rPr>
          <w:rFonts w:ascii="Times New Roman"/>
        </w:rPr>
      </w:pPr>
      <w:r>
        <w:rPr>
          <w:rFonts w:ascii="Times New Roman" w:hint="eastAsia"/>
        </w:rPr>
        <w:t xml:space="preserve">7.2 </w:t>
      </w:r>
      <w:r>
        <w:rPr>
          <w:rFonts w:ascii="Times New Roman" w:hint="eastAsia"/>
        </w:rPr>
        <w:t>磨</w:t>
      </w:r>
      <w:r>
        <w:rPr>
          <w:rFonts w:ascii="Times New Roman"/>
        </w:rPr>
        <w:t>轮</w:t>
      </w:r>
      <w:r w:rsidRPr="00CC7B1E">
        <w:rPr>
          <w:rFonts w:ascii="Times New Roman"/>
        </w:rPr>
        <w:t>表面的准备</w:t>
      </w:r>
    </w:p>
    <w:p w:rsidR="00FE7DAB" w:rsidRDefault="00A32890" w:rsidP="00FE7DAB">
      <w:pPr>
        <w:pStyle w:val="affd"/>
        <w:numPr>
          <w:ilvl w:val="0"/>
          <w:numId w:val="0"/>
        </w:numPr>
        <w:rPr>
          <w:rFonts w:hAnsi="宋体"/>
          <w:kern w:val="2"/>
        </w:rPr>
      </w:pPr>
      <w:r w:rsidRPr="00A32890">
        <w:rPr>
          <w:rFonts w:ascii="黑体" w:eastAsia="黑体" w:hAnsi="黑体"/>
          <w:kern w:val="2"/>
        </w:rPr>
        <w:t>7．2．1</w:t>
      </w:r>
      <w:r w:rsidR="00FE7DAB">
        <w:rPr>
          <w:rFonts w:hAnsi="宋体"/>
          <w:kern w:val="2"/>
        </w:rPr>
        <w:t xml:space="preserve"> </w:t>
      </w:r>
      <w:r w:rsidR="00FE7DAB" w:rsidRPr="00051B54">
        <w:rPr>
          <w:rFonts w:hAnsi="宋体"/>
          <w:kern w:val="2"/>
        </w:rPr>
        <w:t>如果使用碳化硅砂轮，每次测试之前和每</w:t>
      </w:r>
      <w:r w:rsidR="00FE7DAB" w:rsidRPr="00051B54">
        <w:rPr>
          <w:rFonts w:hAnsi="宋体" w:hint="eastAsia"/>
          <w:kern w:val="2"/>
        </w:rPr>
        <w:t>隔</w:t>
      </w:r>
      <w:r w:rsidR="00FE7DAB" w:rsidRPr="00051B54">
        <w:rPr>
          <w:rFonts w:hAnsi="宋体"/>
          <w:kern w:val="2"/>
        </w:rPr>
        <w:t>2000</w:t>
      </w:r>
      <w:r w:rsidR="00FE7DAB" w:rsidRPr="00051B54">
        <w:rPr>
          <w:rFonts w:hAnsi="宋体" w:hint="eastAsia"/>
          <w:kern w:val="2"/>
        </w:rPr>
        <w:t>r</w:t>
      </w:r>
      <w:r w:rsidR="00FE7DAB" w:rsidRPr="00051B54">
        <w:rPr>
          <w:rFonts w:hAnsi="宋体"/>
          <w:kern w:val="2"/>
        </w:rPr>
        <w:t>，要重新</w:t>
      </w:r>
      <w:r w:rsidR="00FE7DAB">
        <w:rPr>
          <w:rFonts w:hAnsi="宋体" w:hint="eastAsia"/>
          <w:kern w:val="2"/>
        </w:rPr>
        <w:t>修</w:t>
      </w:r>
      <w:r w:rsidR="00FE7DAB" w:rsidRPr="00051B54">
        <w:rPr>
          <w:rFonts w:hAnsi="宋体"/>
          <w:kern w:val="2"/>
        </w:rPr>
        <w:t>正</w:t>
      </w:r>
      <w:r w:rsidR="00FE7DAB">
        <w:rPr>
          <w:rFonts w:hAnsi="宋体" w:hint="eastAsia"/>
          <w:kern w:val="2"/>
        </w:rPr>
        <w:t>磨</w:t>
      </w:r>
      <w:r w:rsidR="00FE7DAB">
        <w:rPr>
          <w:rFonts w:hAnsi="宋体"/>
          <w:kern w:val="2"/>
        </w:rPr>
        <w:t>轮</w:t>
      </w:r>
      <w:r w:rsidR="00FE7DAB" w:rsidRPr="00051B54">
        <w:rPr>
          <w:rFonts w:hAnsi="宋体"/>
          <w:kern w:val="2"/>
        </w:rPr>
        <w:t>。</w:t>
      </w:r>
      <w:r w:rsidR="00FE7DAB">
        <w:rPr>
          <w:rFonts w:hAnsi="宋体"/>
          <w:kern w:val="2"/>
        </w:rPr>
        <w:t>按照</w:t>
      </w:r>
      <w:r w:rsidR="00FE7DAB">
        <w:rPr>
          <w:rFonts w:hAnsi="宋体" w:hint="eastAsia"/>
          <w:kern w:val="2"/>
        </w:rPr>
        <w:t>磨</w:t>
      </w:r>
      <w:r w:rsidR="00FE7DAB">
        <w:rPr>
          <w:rFonts w:hAnsi="宋体"/>
          <w:kern w:val="2"/>
        </w:rPr>
        <w:t>轮制造商的说明书在每个砂轮表面横向移动</w:t>
      </w:r>
      <w:r w:rsidR="00FE7DAB" w:rsidRPr="00051B54">
        <w:rPr>
          <w:rFonts w:hAnsi="宋体"/>
          <w:kern w:val="2"/>
        </w:rPr>
        <w:t>金刚石修正工具的尖头的方法</w:t>
      </w:r>
      <w:r w:rsidR="00FE7DAB">
        <w:rPr>
          <w:rFonts w:hAnsi="宋体"/>
          <w:kern w:val="2"/>
        </w:rPr>
        <w:t>重新修正</w:t>
      </w:r>
      <w:r w:rsidR="00FE7DAB">
        <w:rPr>
          <w:rFonts w:hAnsi="宋体" w:hint="eastAsia"/>
          <w:kern w:val="2"/>
        </w:rPr>
        <w:t>磨</w:t>
      </w:r>
      <w:r w:rsidR="00FE7DAB">
        <w:rPr>
          <w:rFonts w:hAnsi="宋体"/>
          <w:kern w:val="2"/>
        </w:rPr>
        <w:t>轮。</w:t>
      </w:r>
      <w:r w:rsidR="00FE7DAB">
        <w:rPr>
          <w:rFonts w:hAnsi="宋体" w:hint="eastAsia"/>
          <w:kern w:val="2"/>
        </w:rPr>
        <w:t>为</w:t>
      </w:r>
      <w:r w:rsidR="00FE7DAB">
        <w:rPr>
          <w:rFonts w:hAnsi="宋体"/>
          <w:kern w:val="2"/>
        </w:rPr>
        <w:t>保证有效地</w:t>
      </w:r>
      <w:r w:rsidR="00FE7DAB">
        <w:rPr>
          <w:rFonts w:hAnsi="宋体" w:hint="eastAsia"/>
          <w:kern w:val="2"/>
        </w:rPr>
        <w:t>校正，</w:t>
      </w:r>
      <w:r w:rsidR="00FE7DAB">
        <w:rPr>
          <w:rFonts w:hAnsi="宋体"/>
          <w:kern w:val="2"/>
        </w:rPr>
        <w:t>用修正工具</w:t>
      </w:r>
      <w:r w:rsidR="00FE7DAB">
        <w:rPr>
          <w:rFonts w:hAnsi="宋体" w:hint="eastAsia"/>
          <w:kern w:val="2"/>
        </w:rPr>
        <w:t>在</w:t>
      </w:r>
      <w:r w:rsidR="00FE7DAB">
        <w:rPr>
          <w:rFonts w:hAnsi="宋体"/>
          <w:kern w:val="2"/>
        </w:rPr>
        <w:t>砂轮</w:t>
      </w:r>
      <w:r w:rsidR="00136D51">
        <w:rPr>
          <w:rFonts w:hAnsi="宋体" w:hint="eastAsia"/>
          <w:kern w:val="2"/>
        </w:rPr>
        <w:t>上</w:t>
      </w:r>
      <w:r w:rsidR="00FE7DAB">
        <w:rPr>
          <w:rFonts w:hAnsi="宋体"/>
          <w:kern w:val="2"/>
        </w:rPr>
        <w:t>施加所</w:t>
      </w:r>
      <w:r w:rsidR="00FE7DAB">
        <w:rPr>
          <w:rFonts w:hAnsi="宋体" w:hint="eastAsia"/>
          <w:kern w:val="2"/>
        </w:rPr>
        <w:t>必</w:t>
      </w:r>
      <w:r w:rsidR="00FE7DAB">
        <w:rPr>
          <w:rFonts w:hAnsi="宋体"/>
          <w:kern w:val="2"/>
        </w:rPr>
        <w:t>需的最小</w:t>
      </w:r>
      <w:r w:rsidR="00FE7DAB">
        <w:rPr>
          <w:rFonts w:hAnsi="宋体" w:hint="eastAsia"/>
          <w:kern w:val="2"/>
        </w:rPr>
        <w:t>压</w:t>
      </w:r>
      <w:r w:rsidR="00FE7DAB">
        <w:rPr>
          <w:rFonts w:hAnsi="宋体"/>
          <w:kern w:val="2"/>
        </w:rPr>
        <w:t>力。</w:t>
      </w:r>
    </w:p>
    <w:p w:rsidR="00FE7DAB" w:rsidRPr="00051B54" w:rsidRDefault="00A32890" w:rsidP="00FE7DAB">
      <w:pPr>
        <w:pStyle w:val="affd"/>
        <w:numPr>
          <w:ilvl w:val="0"/>
          <w:numId w:val="0"/>
        </w:numPr>
        <w:rPr>
          <w:rFonts w:hAnsi="宋体"/>
        </w:rPr>
      </w:pPr>
      <w:r w:rsidRPr="00A32890">
        <w:rPr>
          <w:rFonts w:ascii="黑体" w:eastAsia="黑体" w:hAnsi="黑体"/>
          <w:kern w:val="2"/>
        </w:rPr>
        <w:t>7．2．2</w:t>
      </w:r>
      <w:r w:rsidR="00FE7DAB">
        <w:rPr>
          <w:rFonts w:hAnsi="宋体"/>
          <w:kern w:val="2"/>
        </w:rPr>
        <w:t xml:space="preserve"> </w:t>
      </w:r>
      <w:r w:rsidR="00FE7DAB" w:rsidRPr="00051B54">
        <w:rPr>
          <w:rFonts w:hAnsi="宋体"/>
          <w:kern w:val="2"/>
        </w:rPr>
        <w:t>如</w:t>
      </w:r>
      <w:r w:rsidR="00FE7DAB" w:rsidRPr="00051B54">
        <w:rPr>
          <w:rFonts w:hAnsi="宋体" w:hint="eastAsia"/>
          <w:kern w:val="2"/>
        </w:rPr>
        <w:t>果</w:t>
      </w:r>
      <w:r w:rsidR="00FE7DAB" w:rsidRPr="00051B54">
        <w:rPr>
          <w:rFonts w:hAnsi="宋体"/>
          <w:kern w:val="2"/>
        </w:rPr>
        <w:t>使用碳化硅砂纸，应使用</w:t>
      </w:r>
      <w:r w:rsidR="00FE7DAB" w:rsidRPr="00051B54">
        <w:rPr>
          <w:rFonts w:hAnsi="宋体" w:hint="eastAsia"/>
          <w:kern w:val="2"/>
        </w:rPr>
        <w:t>适当的</w:t>
      </w:r>
      <w:r w:rsidR="00FE7DAB" w:rsidRPr="00051B54">
        <w:rPr>
          <w:rFonts w:hAnsi="宋体"/>
          <w:kern w:val="2"/>
        </w:rPr>
        <w:t>粘合剂</w:t>
      </w:r>
      <w:r w:rsidR="00FE7DAB">
        <w:rPr>
          <w:rFonts w:hAnsi="宋体"/>
          <w:kern w:val="2"/>
        </w:rPr>
        <w:t>绕实体轮圆周</w:t>
      </w:r>
      <w:r w:rsidR="00FE7DAB">
        <w:rPr>
          <w:rFonts w:hAnsi="宋体" w:hint="eastAsia"/>
          <w:kern w:val="2"/>
        </w:rPr>
        <w:t>以</w:t>
      </w:r>
      <w:r w:rsidR="00FE7DAB" w:rsidRPr="00051B54">
        <w:rPr>
          <w:rFonts w:hAnsi="宋体"/>
          <w:kern w:val="2"/>
        </w:rPr>
        <w:t>保护</w:t>
      </w:r>
      <w:r w:rsidR="00FE7DAB">
        <w:rPr>
          <w:rFonts w:hAnsi="宋体" w:hint="eastAsia"/>
          <w:kern w:val="2"/>
        </w:rPr>
        <w:t>砂纸</w:t>
      </w:r>
      <w:r w:rsidR="00FE7DAB" w:rsidRPr="00051B54">
        <w:rPr>
          <w:rFonts w:hAnsi="宋体"/>
          <w:kern w:val="2"/>
        </w:rPr>
        <w:t>边缘，并且将两端对接好。每500r</w:t>
      </w:r>
      <w:r w:rsidR="00FE7DAB">
        <w:rPr>
          <w:rFonts w:hAnsi="宋体" w:hint="eastAsia"/>
          <w:kern w:val="2"/>
        </w:rPr>
        <w:t>均应</w:t>
      </w:r>
      <w:r w:rsidR="00FE7DAB" w:rsidRPr="00051B54">
        <w:rPr>
          <w:rFonts w:hAnsi="宋体"/>
          <w:kern w:val="2"/>
        </w:rPr>
        <w:t>更换砂纸。</w:t>
      </w:r>
    </w:p>
    <w:p w:rsidR="00FE7DAB" w:rsidRDefault="00A32890" w:rsidP="00FE7DAB">
      <w:pPr>
        <w:pStyle w:val="aff6"/>
        <w:ind w:firstLineChars="0" w:firstLine="0"/>
        <w:rPr>
          <w:rFonts w:hAnsi="宋体"/>
          <w:kern w:val="2"/>
        </w:rPr>
      </w:pPr>
      <w:r w:rsidRPr="00A32890">
        <w:rPr>
          <w:rFonts w:ascii="黑体" w:eastAsia="黑体" w:hAnsi="黑体"/>
          <w:kern w:val="2"/>
        </w:rPr>
        <w:t>7．2．3</w:t>
      </w:r>
      <w:r w:rsidR="008B5B59">
        <w:rPr>
          <w:rFonts w:hAnsi="宋体" w:hint="eastAsia"/>
          <w:kern w:val="2"/>
        </w:rPr>
        <w:t xml:space="preserve"> </w:t>
      </w:r>
      <w:r w:rsidR="00FE7DAB" w:rsidRPr="00051B54">
        <w:rPr>
          <w:rFonts w:hAnsi="宋体" w:hint="eastAsia"/>
          <w:kern w:val="2"/>
        </w:rPr>
        <w:t>通过使用砝码和</w:t>
      </w:r>
      <w:r w:rsidR="00FE7DAB">
        <w:rPr>
          <w:rFonts w:hAnsi="宋体" w:hint="eastAsia"/>
          <w:kern w:val="2"/>
        </w:rPr>
        <w:t>加荷</w:t>
      </w:r>
      <w:r w:rsidR="00FE7DAB" w:rsidRPr="00051B54">
        <w:rPr>
          <w:rFonts w:hAnsi="宋体" w:hint="eastAsia"/>
          <w:kern w:val="2"/>
        </w:rPr>
        <w:t>砝码</w:t>
      </w:r>
      <w:r w:rsidR="00FE7DAB" w:rsidRPr="00051B54">
        <w:rPr>
          <w:rFonts w:hAnsi="宋体"/>
          <w:kern w:val="2"/>
        </w:rPr>
        <w:t>调节每个</w:t>
      </w:r>
      <w:r w:rsidR="00FE7DAB">
        <w:rPr>
          <w:rFonts w:hAnsi="宋体" w:hint="eastAsia"/>
          <w:kern w:val="2"/>
        </w:rPr>
        <w:t>磨</w:t>
      </w:r>
      <w:r w:rsidR="00FE7DAB">
        <w:rPr>
          <w:rFonts w:hAnsi="宋体"/>
          <w:kern w:val="2"/>
        </w:rPr>
        <w:t>轮</w:t>
      </w:r>
      <w:r w:rsidR="00FE7DAB" w:rsidRPr="00051B54">
        <w:rPr>
          <w:rFonts w:hAnsi="宋体"/>
          <w:kern w:val="2"/>
        </w:rPr>
        <w:t>的负载</w:t>
      </w:r>
      <w:r w:rsidR="00FE7DAB" w:rsidRPr="00051B54">
        <w:rPr>
          <w:rFonts w:hAnsi="宋体" w:hint="eastAsia"/>
          <w:kern w:val="2"/>
        </w:rPr>
        <w:t>（见4.5），使其符合</w:t>
      </w:r>
      <w:r w:rsidR="00FE7DAB" w:rsidRPr="00051B54">
        <w:rPr>
          <w:rFonts w:hAnsi="宋体"/>
          <w:kern w:val="2"/>
        </w:rPr>
        <w:t>相关材料或产品</w:t>
      </w:r>
      <w:r w:rsidR="00FE7DAB">
        <w:rPr>
          <w:rFonts w:hAnsi="宋体" w:hint="eastAsia"/>
          <w:kern w:val="2"/>
        </w:rPr>
        <w:t>标准</w:t>
      </w:r>
      <w:r w:rsidR="00FE7DAB" w:rsidRPr="00051B54">
        <w:rPr>
          <w:rFonts w:hAnsi="宋体"/>
          <w:kern w:val="2"/>
        </w:rPr>
        <w:t>的</w:t>
      </w:r>
      <w:r w:rsidR="00FE7DAB" w:rsidRPr="00051B54">
        <w:rPr>
          <w:rFonts w:hAnsi="宋体" w:hint="eastAsia"/>
          <w:kern w:val="2"/>
        </w:rPr>
        <w:t>规定。</w:t>
      </w:r>
    </w:p>
    <w:p w:rsidR="00FE7DAB" w:rsidRDefault="00FE7DAB" w:rsidP="00FE7DAB">
      <w:pPr>
        <w:pStyle w:val="a2"/>
        <w:numPr>
          <w:ilvl w:val="0"/>
          <w:numId w:val="0"/>
        </w:numPr>
        <w:spacing w:before="156" w:after="156"/>
        <w:rPr>
          <w:rFonts w:ascii="Times New Roman"/>
        </w:rPr>
      </w:pPr>
      <w:r>
        <w:rPr>
          <w:rFonts w:ascii="宋体" w:eastAsia="宋体" w:hAnsi="宋体" w:hint="eastAsia"/>
          <w:kern w:val="2"/>
        </w:rPr>
        <w:t xml:space="preserve">7.3 </w:t>
      </w:r>
      <w:r w:rsidRPr="00627116">
        <w:rPr>
          <w:rFonts w:ascii="Times New Roman"/>
        </w:rPr>
        <w:t>操作</w:t>
      </w:r>
    </w:p>
    <w:p w:rsidR="00FE7DAB" w:rsidRDefault="00FE7DAB" w:rsidP="00FE7DAB">
      <w:pPr>
        <w:pStyle w:val="aff6"/>
        <w:rPr>
          <w:rFonts w:hAnsi="宋体"/>
          <w:szCs w:val="21"/>
        </w:rPr>
      </w:pPr>
      <w:r w:rsidRPr="00051B54">
        <w:rPr>
          <w:rFonts w:hAnsi="宋体"/>
          <w:szCs w:val="21"/>
        </w:rPr>
        <w:t>根据相关材料或产品</w:t>
      </w:r>
      <w:r>
        <w:rPr>
          <w:rFonts w:hAnsi="宋体" w:hint="eastAsia"/>
          <w:szCs w:val="21"/>
        </w:rPr>
        <w:t>标准</w:t>
      </w:r>
      <w:r w:rsidRPr="00051B54">
        <w:rPr>
          <w:rFonts w:hAnsi="宋体"/>
          <w:szCs w:val="21"/>
        </w:rPr>
        <w:t>的要求，设定</w:t>
      </w:r>
      <w:r>
        <w:rPr>
          <w:rFonts w:hAnsi="宋体" w:hint="eastAsia"/>
          <w:szCs w:val="21"/>
        </w:rPr>
        <w:t>转</w:t>
      </w:r>
      <w:r w:rsidRPr="00051B54">
        <w:rPr>
          <w:rFonts w:hAnsi="宋体" w:hint="eastAsia"/>
          <w:szCs w:val="21"/>
        </w:rPr>
        <w:t>数计数器</w:t>
      </w:r>
      <w:r>
        <w:rPr>
          <w:rFonts w:hAnsi="宋体" w:hint="eastAsia"/>
          <w:szCs w:val="21"/>
        </w:rPr>
        <w:t>。</w:t>
      </w:r>
      <w:r w:rsidRPr="00051B54">
        <w:rPr>
          <w:rFonts w:hAnsi="宋体"/>
          <w:szCs w:val="21"/>
        </w:rPr>
        <w:t>把</w:t>
      </w:r>
      <w:r>
        <w:rPr>
          <w:rFonts w:hAnsi="宋体" w:hint="eastAsia"/>
          <w:szCs w:val="21"/>
        </w:rPr>
        <w:t>磨</w:t>
      </w:r>
      <w:r>
        <w:rPr>
          <w:rFonts w:hAnsi="宋体"/>
          <w:szCs w:val="21"/>
        </w:rPr>
        <w:t>轮</w:t>
      </w:r>
      <w:r w:rsidRPr="00051B54">
        <w:rPr>
          <w:rFonts w:hAnsi="宋体"/>
          <w:szCs w:val="21"/>
        </w:rPr>
        <w:t>放至试样表面，并启动机器</w:t>
      </w:r>
      <w:r>
        <w:rPr>
          <w:rFonts w:hAnsi="宋体" w:hint="eastAsia"/>
          <w:szCs w:val="21"/>
        </w:rPr>
        <w:t>开始测试</w:t>
      </w:r>
      <w:r w:rsidRPr="00051B54">
        <w:rPr>
          <w:rFonts w:hAnsi="宋体"/>
          <w:szCs w:val="21"/>
        </w:rPr>
        <w:t>。</w:t>
      </w:r>
    </w:p>
    <w:p w:rsidR="00FE7DAB" w:rsidRDefault="00FE7DAB" w:rsidP="00FE7DAB">
      <w:pPr>
        <w:pStyle w:val="a1"/>
        <w:numPr>
          <w:ilvl w:val="0"/>
          <w:numId w:val="0"/>
        </w:numPr>
        <w:spacing w:before="312" w:after="312"/>
        <w:ind w:left="360" w:hanging="360"/>
        <w:rPr>
          <w:rFonts w:ascii="Times New Roman"/>
        </w:rPr>
      </w:pPr>
      <w:r>
        <w:rPr>
          <w:rFonts w:ascii="宋体" w:eastAsia="宋体" w:hAnsi="宋体" w:hint="eastAsia"/>
          <w:szCs w:val="21"/>
        </w:rPr>
        <w:t xml:space="preserve">8 </w:t>
      </w:r>
      <w:r w:rsidRPr="00627116">
        <w:rPr>
          <w:rFonts w:ascii="Times New Roman"/>
        </w:rPr>
        <w:t>评估方法</w:t>
      </w:r>
    </w:p>
    <w:p w:rsidR="00FE7DAB" w:rsidRDefault="00FE7DAB" w:rsidP="00FE7DAB">
      <w:pPr>
        <w:pStyle w:val="a2"/>
        <w:numPr>
          <w:ilvl w:val="0"/>
          <w:numId w:val="0"/>
        </w:numPr>
        <w:spacing w:before="156" w:after="156"/>
        <w:rPr>
          <w:rFonts w:ascii="Times New Roman"/>
        </w:rPr>
      </w:pPr>
      <w:r>
        <w:rPr>
          <w:rFonts w:ascii="Times New Roman" w:hint="eastAsia"/>
        </w:rPr>
        <w:t xml:space="preserve">8.1  </w:t>
      </w:r>
      <w:r>
        <w:rPr>
          <w:rFonts w:ascii="Times New Roman" w:hint="eastAsia"/>
        </w:rPr>
        <w:t>试验转数确定</w:t>
      </w:r>
    </w:p>
    <w:p w:rsidR="00FE7DAB" w:rsidRPr="00051B54" w:rsidRDefault="00FE7DAB" w:rsidP="00FE7DAB">
      <w:pPr>
        <w:ind w:firstLineChars="250" w:firstLine="525"/>
        <w:rPr>
          <w:rFonts w:ascii="宋体" w:hAnsi="宋体"/>
          <w:szCs w:val="21"/>
        </w:rPr>
      </w:pPr>
      <w:r>
        <w:rPr>
          <w:rFonts w:ascii="宋体" w:hAnsi="宋体" w:hint="eastAsia"/>
          <w:szCs w:val="21"/>
        </w:rPr>
        <w:t>依据</w:t>
      </w:r>
      <w:r w:rsidRPr="00051B54">
        <w:rPr>
          <w:rFonts w:ascii="宋体" w:hAnsi="宋体"/>
          <w:szCs w:val="21"/>
        </w:rPr>
        <w:t>相关材料或产品</w:t>
      </w:r>
      <w:r>
        <w:rPr>
          <w:rFonts w:ascii="宋体" w:hAnsi="宋体" w:hint="eastAsia"/>
          <w:szCs w:val="21"/>
        </w:rPr>
        <w:t>技术</w:t>
      </w:r>
      <w:r w:rsidRPr="00051B54">
        <w:rPr>
          <w:rFonts w:ascii="宋体" w:hAnsi="宋体" w:hint="eastAsia"/>
          <w:szCs w:val="21"/>
        </w:rPr>
        <w:t>规范</w:t>
      </w:r>
      <w:r w:rsidRPr="00051B54">
        <w:rPr>
          <w:rFonts w:ascii="宋体" w:hAnsi="宋体"/>
          <w:szCs w:val="21"/>
        </w:rPr>
        <w:t>确定</w:t>
      </w:r>
      <w:r>
        <w:rPr>
          <w:rFonts w:ascii="宋体" w:hAnsi="宋体" w:hint="eastAsia"/>
          <w:szCs w:val="21"/>
        </w:rPr>
        <w:t>转数</w:t>
      </w:r>
      <w:r w:rsidRPr="00051B54">
        <w:rPr>
          <w:rFonts w:ascii="宋体" w:hAnsi="宋体" w:hint="eastAsia"/>
          <w:szCs w:val="21"/>
        </w:rPr>
        <w:t>终点</w:t>
      </w:r>
      <w:r w:rsidRPr="00051B54">
        <w:rPr>
          <w:rFonts w:ascii="宋体" w:hAnsi="宋体"/>
          <w:szCs w:val="21"/>
        </w:rPr>
        <w:t>。如果没有</w:t>
      </w:r>
      <w:r w:rsidR="00454070">
        <w:rPr>
          <w:rFonts w:ascii="宋体" w:hAnsi="宋体" w:hint="eastAsia"/>
          <w:szCs w:val="21"/>
        </w:rPr>
        <w:t>产品标准</w:t>
      </w:r>
      <w:r w:rsidRPr="00051B54">
        <w:rPr>
          <w:rFonts w:ascii="宋体" w:hAnsi="宋体"/>
          <w:szCs w:val="21"/>
        </w:rPr>
        <w:t>，建议采取下列</w:t>
      </w:r>
      <w:r>
        <w:rPr>
          <w:rFonts w:ascii="宋体" w:hAnsi="宋体" w:hint="eastAsia"/>
          <w:szCs w:val="21"/>
        </w:rPr>
        <w:t>方法</w:t>
      </w:r>
      <w:r w:rsidRPr="00051B54">
        <w:rPr>
          <w:rFonts w:ascii="宋体" w:hAnsi="宋体"/>
          <w:szCs w:val="21"/>
        </w:rPr>
        <w:t>确定</w:t>
      </w:r>
      <w:r>
        <w:rPr>
          <w:rFonts w:ascii="宋体" w:hAnsi="宋体" w:hint="eastAsia"/>
          <w:szCs w:val="21"/>
        </w:rPr>
        <w:t>试验转数</w:t>
      </w:r>
      <w:r w:rsidRPr="00051B54">
        <w:rPr>
          <w:rFonts w:ascii="宋体" w:hAnsi="宋体" w:hint="eastAsia"/>
          <w:szCs w:val="21"/>
        </w:rPr>
        <w:t>终点</w:t>
      </w:r>
      <w:r w:rsidRPr="00051B54">
        <w:rPr>
          <w:rFonts w:ascii="宋体" w:hAnsi="宋体"/>
          <w:szCs w:val="21"/>
        </w:rPr>
        <w:t>：</w:t>
      </w:r>
    </w:p>
    <w:p w:rsidR="00FE7DAB" w:rsidRPr="00051B54" w:rsidRDefault="00FE7DAB" w:rsidP="00FE7DAB">
      <w:pPr>
        <w:ind w:leftChars="171" w:left="359" w:firstLineChars="50" w:firstLine="105"/>
        <w:rPr>
          <w:rFonts w:ascii="宋体" w:hAnsi="宋体"/>
          <w:szCs w:val="21"/>
        </w:rPr>
      </w:pPr>
      <w:r w:rsidRPr="00051B54">
        <w:rPr>
          <w:rFonts w:ascii="宋体" w:hAnsi="宋体"/>
          <w:szCs w:val="21"/>
        </w:rPr>
        <w:t>a）从磨耗部位的颜色变化</w:t>
      </w:r>
      <w:r>
        <w:rPr>
          <w:rFonts w:ascii="宋体" w:hAnsi="宋体" w:hint="eastAsia"/>
          <w:szCs w:val="21"/>
        </w:rPr>
        <w:t>来判断</w:t>
      </w:r>
      <w:r w:rsidRPr="00051B54">
        <w:rPr>
          <w:rFonts w:ascii="宋体" w:hAnsi="宋体"/>
          <w:szCs w:val="21"/>
        </w:rPr>
        <w:t>，</w:t>
      </w:r>
      <w:r>
        <w:rPr>
          <w:rFonts w:ascii="宋体" w:hAnsi="宋体" w:hint="eastAsia"/>
          <w:szCs w:val="21"/>
        </w:rPr>
        <w:t>根据</w:t>
      </w:r>
      <w:r w:rsidRPr="00051B54">
        <w:rPr>
          <w:rFonts w:ascii="宋体" w:hAnsi="宋体" w:hint="eastAsia"/>
          <w:szCs w:val="21"/>
        </w:rPr>
        <w:t>灰色样卡</w:t>
      </w:r>
      <w:r>
        <w:rPr>
          <w:rFonts w:ascii="宋体" w:hAnsi="宋体" w:hint="eastAsia"/>
          <w:szCs w:val="21"/>
        </w:rPr>
        <w:t>等级判定</w:t>
      </w:r>
      <w:r w:rsidRPr="00051B54">
        <w:rPr>
          <w:rFonts w:ascii="宋体" w:hAnsi="宋体"/>
          <w:szCs w:val="21"/>
        </w:rPr>
        <w:t>颜色变化（</w:t>
      </w:r>
      <w:r>
        <w:rPr>
          <w:rFonts w:ascii="宋体" w:hAnsi="宋体" w:hint="eastAsia"/>
          <w:szCs w:val="21"/>
        </w:rPr>
        <w:t>见</w:t>
      </w:r>
      <w:r w:rsidR="009E6EDD">
        <w:rPr>
          <w:rFonts w:ascii="宋体" w:hAnsi="宋体" w:hint="eastAsia"/>
        </w:rPr>
        <w:t>ISO 105-A02</w:t>
      </w:r>
      <w:r w:rsidRPr="00051B54">
        <w:rPr>
          <w:rFonts w:ascii="宋体" w:hAnsi="宋体"/>
          <w:szCs w:val="21"/>
        </w:rPr>
        <w:t>）；</w:t>
      </w:r>
    </w:p>
    <w:p w:rsidR="00FE7DAB" w:rsidRPr="00051B54" w:rsidRDefault="00FE7DAB" w:rsidP="00FE7DAB">
      <w:pPr>
        <w:ind w:leftChars="171" w:left="359" w:firstLineChars="50" w:firstLine="105"/>
        <w:rPr>
          <w:rFonts w:ascii="宋体" w:hAnsi="宋体"/>
          <w:szCs w:val="21"/>
        </w:rPr>
      </w:pPr>
      <w:r w:rsidRPr="00051B54">
        <w:rPr>
          <w:rFonts w:ascii="宋体" w:hAnsi="宋体"/>
          <w:szCs w:val="21"/>
        </w:rPr>
        <w:t>b）从基布或泡沫层的暴露情况来判断；</w:t>
      </w:r>
    </w:p>
    <w:p w:rsidR="00FE7DAB" w:rsidRPr="00051B54" w:rsidRDefault="00FE7DAB" w:rsidP="00FE7DAB">
      <w:pPr>
        <w:ind w:leftChars="171" w:left="359" w:firstLineChars="50" w:firstLine="105"/>
        <w:rPr>
          <w:rFonts w:ascii="宋体" w:hAnsi="宋体"/>
          <w:szCs w:val="21"/>
        </w:rPr>
      </w:pPr>
      <w:r w:rsidRPr="00051B54">
        <w:rPr>
          <w:rFonts w:ascii="宋体" w:hAnsi="宋体"/>
          <w:szCs w:val="21"/>
        </w:rPr>
        <w:t>c）从总质量损失来判断，以毫克或试样</w:t>
      </w:r>
      <w:r w:rsidRPr="00051B54">
        <w:rPr>
          <w:rFonts w:ascii="宋体" w:hAnsi="宋体" w:hint="eastAsia"/>
          <w:szCs w:val="21"/>
        </w:rPr>
        <w:t>初</w:t>
      </w:r>
      <w:r w:rsidRPr="00051B54">
        <w:rPr>
          <w:rFonts w:ascii="宋体" w:hAnsi="宋体"/>
          <w:szCs w:val="21"/>
        </w:rPr>
        <w:t>始质量百分数来</w:t>
      </w:r>
      <w:r w:rsidRPr="00051B54">
        <w:rPr>
          <w:rFonts w:ascii="宋体" w:hAnsi="宋体" w:hint="eastAsia"/>
          <w:szCs w:val="21"/>
        </w:rPr>
        <w:t>表</w:t>
      </w:r>
      <w:r>
        <w:rPr>
          <w:rFonts w:ascii="宋体" w:hAnsi="宋体" w:hint="eastAsia"/>
          <w:szCs w:val="21"/>
        </w:rPr>
        <w:t>述</w:t>
      </w:r>
      <w:r w:rsidRPr="00051B54">
        <w:rPr>
          <w:rFonts w:ascii="宋体" w:hAnsi="宋体"/>
          <w:szCs w:val="21"/>
        </w:rPr>
        <w:t>；</w:t>
      </w:r>
    </w:p>
    <w:p w:rsidR="00FE7DAB" w:rsidRPr="00051B54" w:rsidRDefault="00FE7DAB" w:rsidP="00FE7DAB">
      <w:pPr>
        <w:pStyle w:val="aff6"/>
        <w:rPr>
          <w:rFonts w:hAnsi="宋体"/>
          <w:szCs w:val="21"/>
        </w:rPr>
      </w:pPr>
      <w:r w:rsidRPr="00051B54">
        <w:rPr>
          <w:rFonts w:hAnsi="宋体"/>
          <w:szCs w:val="21"/>
        </w:rPr>
        <w:t>d）从相关物理性能</w:t>
      </w:r>
      <w:r w:rsidRPr="00051B54">
        <w:rPr>
          <w:rFonts w:hAnsi="宋体" w:hint="eastAsia"/>
          <w:szCs w:val="21"/>
        </w:rPr>
        <w:t>变化</w:t>
      </w:r>
      <w:r w:rsidRPr="00051B54">
        <w:rPr>
          <w:rFonts w:hAnsi="宋体"/>
          <w:szCs w:val="21"/>
        </w:rPr>
        <w:t>来判断</w:t>
      </w:r>
      <w:r w:rsidRPr="00051B54">
        <w:rPr>
          <w:rFonts w:hAnsi="宋体" w:hint="eastAsia"/>
          <w:szCs w:val="21"/>
        </w:rPr>
        <w:t>，采</w:t>
      </w:r>
      <w:r w:rsidRPr="00051B54">
        <w:rPr>
          <w:rFonts w:hAnsi="宋体"/>
          <w:szCs w:val="21"/>
        </w:rPr>
        <w:t>用已被认可的测试方法</w:t>
      </w:r>
      <w:r w:rsidRPr="00051B54">
        <w:rPr>
          <w:rFonts w:hAnsi="宋体" w:hint="eastAsia"/>
          <w:szCs w:val="21"/>
        </w:rPr>
        <w:t>来测试</w:t>
      </w:r>
      <w:r w:rsidRPr="00051B54">
        <w:rPr>
          <w:rFonts w:hAnsi="宋体"/>
          <w:szCs w:val="21"/>
        </w:rPr>
        <w:t>（例如</w:t>
      </w:r>
      <w:r w:rsidR="009E6EDD">
        <w:rPr>
          <w:rFonts w:hAnsi="宋体" w:hint="eastAsia"/>
          <w:szCs w:val="21"/>
        </w:rPr>
        <w:t>ISO 2286</w:t>
      </w:r>
      <w:r>
        <w:rPr>
          <w:rFonts w:hAnsi="宋体" w:hint="eastAsia"/>
          <w:szCs w:val="21"/>
        </w:rPr>
        <w:t>或ISO 5084</w:t>
      </w:r>
      <w:r w:rsidRPr="00051B54">
        <w:rPr>
          <w:rFonts w:hAnsi="宋体"/>
          <w:szCs w:val="21"/>
        </w:rPr>
        <w:t>）</w:t>
      </w:r>
      <w:r w:rsidRPr="00051B54">
        <w:rPr>
          <w:rFonts w:hAnsi="宋体" w:hint="eastAsia"/>
          <w:szCs w:val="21"/>
        </w:rPr>
        <w:t>。</w:t>
      </w:r>
    </w:p>
    <w:p w:rsidR="00FE7DAB" w:rsidRDefault="00FE7DAB" w:rsidP="00FE7DAB">
      <w:pPr>
        <w:pStyle w:val="a2"/>
        <w:numPr>
          <w:ilvl w:val="0"/>
          <w:numId w:val="0"/>
        </w:numPr>
        <w:spacing w:before="156" w:after="156"/>
        <w:rPr>
          <w:rFonts w:ascii="Times New Roman"/>
        </w:rPr>
      </w:pPr>
      <w:r>
        <w:rPr>
          <w:rFonts w:ascii="Times New Roman" w:hint="eastAsia"/>
        </w:rPr>
        <w:t xml:space="preserve">8.2  </w:t>
      </w:r>
      <w:r w:rsidRPr="00627116">
        <w:rPr>
          <w:rFonts w:ascii="Times New Roman"/>
        </w:rPr>
        <w:t>平均</w:t>
      </w:r>
      <w:r>
        <w:rPr>
          <w:rFonts w:ascii="Times New Roman" w:hint="eastAsia"/>
        </w:rPr>
        <w:t>质量磨损量</w:t>
      </w:r>
    </w:p>
    <w:p w:rsidR="00FE7DAB" w:rsidRDefault="00FE7DAB" w:rsidP="00FE7DAB">
      <w:pPr>
        <w:pStyle w:val="aff6"/>
        <w:ind w:firstLineChars="250" w:firstLine="525"/>
        <w:rPr>
          <w:rFonts w:hAnsi="宋体"/>
          <w:szCs w:val="21"/>
        </w:rPr>
      </w:pPr>
      <w:r w:rsidRPr="00051B54">
        <w:rPr>
          <w:rFonts w:hAnsi="宋体"/>
          <w:szCs w:val="21"/>
        </w:rPr>
        <w:t>以每100</w:t>
      </w:r>
      <w:r w:rsidRPr="00051B54">
        <w:rPr>
          <w:rFonts w:hAnsi="宋体" w:hint="eastAsia"/>
          <w:szCs w:val="21"/>
        </w:rPr>
        <w:t>r</w:t>
      </w:r>
      <w:r>
        <w:rPr>
          <w:rFonts w:hAnsi="宋体" w:hint="eastAsia"/>
          <w:szCs w:val="21"/>
        </w:rPr>
        <w:t>导致</w:t>
      </w:r>
      <w:r w:rsidRPr="00051B54">
        <w:rPr>
          <w:rFonts w:hAnsi="宋体"/>
          <w:szCs w:val="21"/>
        </w:rPr>
        <w:t>的质量损失</w:t>
      </w:r>
      <w:r>
        <w:rPr>
          <w:rFonts w:hAnsi="宋体" w:hint="eastAsia"/>
          <w:szCs w:val="21"/>
        </w:rPr>
        <w:t>的</w:t>
      </w:r>
      <w:r w:rsidRPr="00051B54">
        <w:rPr>
          <w:rFonts w:hAnsi="宋体"/>
          <w:szCs w:val="21"/>
        </w:rPr>
        <w:t>毫克数计</w:t>
      </w:r>
      <w:r>
        <w:rPr>
          <w:rFonts w:hAnsi="宋体" w:hint="eastAsia"/>
          <w:szCs w:val="21"/>
        </w:rPr>
        <w:t>算</w:t>
      </w:r>
      <w:r w:rsidRPr="00051B54">
        <w:rPr>
          <w:rFonts w:hAnsi="宋体"/>
          <w:szCs w:val="21"/>
        </w:rPr>
        <w:t>。</w:t>
      </w:r>
    </w:p>
    <w:p w:rsidR="00FE7DAB" w:rsidRDefault="00FE7DAB" w:rsidP="00FE7DAB">
      <w:pPr>
        <w:pStyle w:val="a1"/>
        <w:numPr>
          <w:ilvl w:val="0"/>
          <w:numId w:val="0"/>
        </w:numPr>
        <w:spacing w:before="312" w:after="312"/>
        <w:ind w:left="360" w:hanging="360"/>
        <w:rPr>
          <w:rFonts w:ascii="Times New Roman"/>
        </w:rPr>
      </w:pPr>
      <w:r>
        <w:rPr>
          <w:rFonts w:ascii="宋体" w:eastAsia="宋体" w:hAnsi="宋体" w:hint="eastAsia"/>
          <w:szCs w:val="21"/>
        </w:rPr>
        <w:t>9</w:t>
      </w:r>
      <w:r>
        <w:rPr>
          <w:rFonts w:ascii="宋体" w:eastAsia="宋体" w:hAnsi="宋体"/>
          <w:szCs w:val="21"/>
        </w:rPr>
        <w:t xml:space="preserve"> </w:t>
      </w:r>
      <w:r w:rsidRPr="00627116">
        <w:rPr>
          <w:rFonts w:ascii="Times New Roman"/>
        </w:rPr>
        <w:t>精密度</w:t>
      </w:r>
    </w:p>
    <w:p w:rsidR="00AC5DE0" w:rsidRDefault="00FE7DAB">
      <w:pPr>
        <w:pStyle w:val="affffff1"/>
        <w:numPr>
          <w:ilvl w:val="0"/>
          <w:numId w:val="0"/>
        </w:numPr>
        <w:rPr>
          <w:rFonts w:hAnsi="宋体"/>
        </w:rPr>
      </w:pPr>
      <w:r>
        <w:rPr>
          <w:rFonts w:hAnsi="宋体" w:hint="eastAsia"/>
          <w:kern w:val="2"/>
        </w:rPr>
        <w:t>9．1</w:t>
      </w:r>
      <w:r>
        <w:rPr>
          <w:rFonts w:hAnsi="宋体"/>
          <w:kern w:val="2"/>
        </w:rPr>
        <w:t xml:space="preserve"> </w:t>
      </w:r>
      <w:r w:rsidRPr="00051B54">
        <w:rPr>
          <w:rFonts w:hAnsi="宋体" w:hint="eastAsia"/>
          <w:kern w:val="2"/>
        </w:rPr>
        <w:t>因未得到实验室间</w:t>
      </w:r>
      <w:r>
        <w:rPr>
          <w:rFonts w:hAnsi="宋体" w:hint="eastAsia"/>
          <w:kern w:val="2"/>
        </w:rPr>
        <w:t>的试验</w:t>
      </w:r>
      <w:r w:rsidRPr="00051B54">
        <w:rPr>
          <w:rFonts w:hAnsi="宋体" w:hint="eastAsia"/>
          <w:kern w:val="2"/>
        </w:rPr>
        <w:t>数据，因此</w:t>
      </w:r>
      <w:r w:rsidR="00454070">
        <w:rPr>
          <w:rFonts w:hAnsi="宋体" w:hint="eastAsia"/>
          <w:kern w:val="2"/>
        </w:rPr>
        <w:t>还不知道</w:t>
      </w:r>
      <w:r>
        <w:rPr>
          <w:rFonts w:hAnsi="宋体" w:hint="eastAsia"/>
          <w:kern w:val="2"/>
        </w:rPr>
        <w:t>此</w:t>
      </w:r>
      <w:r w:rsidRPr="00051B54">
        <w:rPr>
          <w:rFonts w:hAnsi="宋体" w:hint="eastAsia"/>
          <w:kern w:val="2"/>
        </w:rPr>
        <w:t>试验方法的精密度。</w:t>
      </w:r>
      <w:r>
        <w:rPr>
          <w:rFonts w:hAnsi="宋体" w:hint="eastAsia"/>
          <w:kern w:val="2"/>
        </w:rPr>
        <w:t>此方法的精密度将按照评定磨耗的方式来确定。当评定质量磨耗、体积磨耗、光学性能改变时，会得到不同的结果。</w:t>
      </w:r>
      <w:r w:rsidRPr="00051B54">
        <w:rPr>
          <w:rFonts w:hAnsi="宋体" w:hint="eastAsia"/>
          <w:kern w:val="2"/>
        </w:rPr>
        <w:t>未保证合理的吸嘴间距、未保持充分的吸力、未恰当放置砝码，都能影响结果的精密度。</w:t>
      </w:r>
    </w:p>
    <w:p w:rsidR="00FE7DAB" w:rsidRDefault="00FE7DAB" w:rsidP="00FE7DAB">
      <w:pPr>
        <w:pStyle w:val="affffff1"/>
        <w:numPr>
          <w:ilvl w:val="0"/>
          <w:numId w:val="0"/>
        </w:numPr>
        <w:rPr>
          <w:rFonts w:hAnsi="宋体"/>
          <w:kern w:val="2"/>
        </w:rPr>
      </w:pPr>
      <w:r>
        <w:rPr>
          <w:rFonts w:hAnsi="宋体" w:hint="eastAsia"/>
          <w:kern w:val="2"/>
        </w:rPr>
        <w:t>9．2</w:t>
      </w:r>
      <w:r>
        <w:rPr>
          <w:rFonts w:hAnsi="宋体"/>
          <w:kern w:val="2"/>
        </w:rPr>
        <w:t xml:space="preserve"> </w:t>
      </w:r>
      <w:r w:rsidRPr="00051B54">
        <w:rPr>
          <w:rFonts w:hAnsi="宋体" w:hint="eastAsia"/>
          <w:kern w:val="2"/>
        </w:rPr>
        <w:t>在得到实验室</w:t>
      </w:r>
      <w:proofErr w:type="gramStart"/>
      <w:r w:rsidRPr="00051B54">
        <w:rPr>
          <w:rFonts w:hAnsi="宋体" w:hint="eastAsia"/>
          <w:kern w:val="2"/>
        </w:rPr>
        <w:t>间</w:t>
      </w:r>
      <w:r w:rsidRPr="00051B54">
        <w:rPr>
          <w:rFonts w:hAnsi="宋体"/>
          <w:kern w:val="2"/>
        </w:rPr>
        <w:t>数据</w:t>
      </w:r>
      <w:r w:rsidRPr="00051B54">
        <w:rPr>
          <w:rFonts w:hAnsi="宋体" w:hint="eastAsia"/>
          <w:kern w:val="2"/>
        </w:rPr>
        <w:t>前</w:t>
      </w:r>
      <w:proofErr w:type="gramEnd"/>
      <w:r w:rsidRPr="00051B54">
        <w:rPr>
          <w:rFonts w:hAnsi="宋体"/>
          <w:kern w:val="2"/>
        </w:rPr>
        <w:t>，</w:t>
      </w:r>
      <w:r>
        <w:rPr>
          <w:rFonts w:hAnsi="宋体" w:hint="eastAsia"/>
          <w:kern w:val="2"/>
        </w:rPr>
        <w:t>此</w:t>
      </w:r>
      <w:r w:rsidRPr="00051B54">
        <w:rPr>
          <w:rFonts w:hAnsi="宋体"/>
          <w:kern w:val="2"/>
        </w:rPr>
        <w:t>方法</w:t>
      </w:r>
      <w:r>
        <w:rPr>
          <w:rFonts w:hAnsi="宋体" w:hint="eastAsia"/>
          <w:kern w:val="2"/>
        </w:rPr>
        <w:t>不适合在</w:t>
      </w:r>
      <w:r>
        <w:rPr>
          <w:rFonts w:hAnsi="宋体"/>
          <w:kern w:val="2"/>
        </w:rPr>
        <w:t>规范中或结果有争议的情况下使用。</w:t>
      </w:r>
    </w:p>
    <w:p w:rsidR="00FE7DAB" w:rsidRDefault="00FE7DAB" w:rsidP="00FE7DAB">
      <w:pPr>
        <w:pStyle w:val="a1"/>
        <w:numPr>
          <w:ilvl w:val="0"/>
          <w:numId w:val="0"/>
        </w:numPr>
        <w:spacing w:before="312" w:after="312"/>
        <w:rPr>
          <w:rFonts w:ascii="Times New Roman"/>
        </w:rPr>
      </w:pPr>
      <w:r>
        <w:rPr>
          <w:rFonts w:ascii="宋体" w:eastAsia="宋体" w:hAnsi="宋体" w:hint="eastAsia"/>
        </w:rPr>
        <w:lastRenderedPageBreak/>
        <w:t xml:space="preserve">10   </w:t>
      </w:r>
      <w:r w:rsidRPr="00627116">
        <w:rPr>
          <w:rFonts w:ascii="Times New Roman"/>
        </w:rPr>
        <w:t>试验报告</w:t>
      </w:r>
    </w:p>
    <w:p w:rsidR="00FE7DAB" w:rsidRPr="00051B54" w:rsidRDefault="00FE7DAB" w:rsidP="00FE7DAB">
      <w:pPr>
        <w:ind w:firstLineChars="250" w:firstLine="525"/>
        <w:rPr>
          <w:rFonts w:ascii="宋体" w:hAnsi="宋体"/>
          <w:szCs w:val="21"/>
        </w:rPr>
      </w:pPr>
      <w:r w:rsidRPr="00051B54">
        <w:rPr>
          <w:rFonts w:ascii="宋体" w:hAnsi="宋体"/>
          <w:szCs w:val="21"/>
        </w:rPr>
        <w:t>试验报告应包含下列内容：</w:t>
      </w:r>
    </w:p>
    <w:p w:rsidR="00FE7DAB" w:rsidRPr="00051B54" w:rsidRDefault="00FE7DAB" w:rsidP="00FE7DAB">
      <w:pPr>
        <w:numPr>
          <w:ilvl w:val="0"/>
          <w:numId w:val="35"/>
        </w:numPr>
        <w:tabs>
          <w:tab w:val="clear" w:pos="990"/>
          <w:tab w:val="num" w:pos="360"/>
        </w:tabs>
        <w:ind w:left="360" w:firstLineChars="128" w:firstLine="269"/>
        <w:rPr>
          <w:rFonts w:ascii="宋体" w:hAnsi="宋体"/>
          <w:szCs w:val="21"/>
          <w:shd w:val="pct15" w:color="auto" w:fill="FFFFFF"/>
        </w:rPr>
      </w:pPr>
      <w:r>
        <w:rPr>
          <w:rFonts w:ascii="宋体" w:hAnsi="宋体" w:hint="eastAsia"/>
          <w:szCs w:val="21"/>
        </w:rPr>
        <w:t xml:space="preserve"> </w:t>
      </w:r>
      <w:r w:rsidRPr="00051B54">
        <w:rPr>
          <w:rFonts w:ascii="宋体" w:hAnsi="宋体" w:hint="eastAsia"/>
          <w:szCs w:val="21"/>
        </w:rPr>
        <w:t>本</w:t>
      </w:r>
      <w:r>
        <w:rPr>
          <w:rFonts w:ascii="宋体" w:hAnsi="宋体" w:hint="eastAsia"/>
          <w:szCs w:val="21"/>
        </w:rPr>
        <w:t>标准</w:t>
      </w:r>
      <w:r w:rsidRPr="00051B54">
        <w:rPr>
          <w:rFonts w:ascii="宋体" w:hAnsi="宋体" w:hint="eastAsia"/>
          <w:szCs w:val="21"/>
        </w:rPr>
        <w:t>编号；</w:t>
      </w:r>
    </w:p>
    <w:p w:rsidR="00FE7DAB" w:rsidRPr="00051B54" w:rsidRDefault="00FE7DAB" w:rsidP="00FE7DAB">
      <w:pPr>
        <w:numPr>
          <w:ilvl w:val="0"/>
          <w:numId w:val="35"/>
        </w:numPr>
        <w:tabs>
          <w:tab w:val="clear" w:pos="990"/>
          <w:tab w:val="num" w:pos="360"/>
        </w:tabs>
        <w:ind w:left="360" w:firstLineChars="128" w:firstLine="269"/>
        <w:rPr>
          <w:rFonts w:ascii="宋体" w:hAnsi="宋体"/>
          <w:szCs w:val="21"/>
        </w:rPr>
      </w:pPr>
      <w:r>
        <w:rPr>
          <w:rFonts w:ascii="宋体" w:hAnsi="宋体" w:hint="eastAsia"/>
          <w:szCs w:val="21"/>
        </w:rPr>
        <w:t xml:space="preserve"> </w:t>
      </w:r>
      <w:r w:rsidRPr="00051B54">
        <w:rPr>
          <w:rFonts w:ascii="宋体" w:hAnsi="宋体"/>
          <w:szCs w:val="21"/>
        </w:rPr>
        <w:t>测</w:t>
      </w:r>
      <w:r>
        <w:rPr>
          <w:rFonts w:ascii="宋体" w:hAnsi="宋体" w:hint="eastAsia"/>
          <w:szCs w:val="21"/>
        </w:rPr>
        <w:t>试</w:t>
      </w:r>
      <w:r w:rsidRPr="00051B54">
        <w:rPr>
          <w:rFonts w:ascii="宋体" w:hAnsi="宋体"/>
          <w:szCs w:val="21"/>
        </w:rPr>
        <w:t>涂覆织物的详细说明；</w:t>
      </w:r>
    </w:p>
    <w:p w:rsidR="00FE7DAB" w:rsidRPr="00051B54" w:rsidRDefault="00FE7DAB" w:rsidP="00FE7DAB">
      <w:pPr>
        <w:numPr>
          <w:ilvl w:val="0"/>
          <w:numId w:val="35"/>
        </w:numPr>
        <w:tabs>
          <w:tab w:val="clear" w:pos="990"/>
          <w:tab w:val="num" w:pos="360"/>
        </w:tabs>
        <w:ind w:left="360" w:firstLineChars="128" w:firstLine="269"/>
        <w:rPr>
          <w:rFonts w:ascii="宋体" w:hAnsi="宋体"/>
          <w:szCs w:val="21"/>
        </w:rPr>
      </w:pPr>
      <w:r w:rsidRPr="00051B54">
        <w:rPr>
          <w:rFonts w:ascii="宋体" w:hAnsi="宋体"/>
          <w:szCs w:val="21"/>
        </w:rPr>
        <w:t xml:space="preserve"> </w:t>
      </w:r>
      <w:r>
        <w:rPr>
          <w:rFonts w:ascii="宋体" w:hAnsi="宋体" w:hint="eastAsia"/>
          <w:szCs w:val="21"/>
        </w:rPr>
        <w:t>试样</w:t>
      </w:r>
      <w:r>
        <w:rPr>
          <w:rFonts w:ascii="宋体" w:hAnsi="宋体"/>
          <w:szCs w:val="21"/>
        </w:rPr>
        <w:t>调节</w:t>
      </w:r>
      <w:r>
        <w:rPr>
          <w:rFonts w:ascii="宋体" w:hAnsi="宋体" w:hint="eastAsia"/>
          <w:szCs w:val="21"/>
        </w:rPr>
        <w:t>及测试所用的</w:t>
      </w:r>
      <w:r>
        <w:rPr>
          <w:rFonts w:ascii="宋体" w:hAnsi="宋体"/>
          <w:szCs w:val="21"/>
        </w:rPr>
        <w:t>环境</w:t>
      </w:r>
      <w:r>
        <w:rPr>
          <w:rFonts w:ascii="宋体" w:hAnsi="宋体" w:hint="eastAsia"/>
          <w:szCs w:val="21"/>
        </w:rPr>
        <w:t>条件</w:t>
      </w:r>
      <w:r>
        <w:rPr>
          <w:rFonts w:ascii="宋体" w:hAnsi="宋体"/>
          <w:szCs w:val="21"/>
        </w:rPr>
        <w:t>；</w:t>
      </w:r>
    </w:p>
    <w:p w:rsidR="00FE7DAB" w:rsidRPr="00051B54" w:rsidRDefault="00FE7DAB" w:rsidP="00FE7DAB">
      <w:pPr>
        <w:numPr>
          <w:ilvl w:val="0"/>
          <w:numId w:val="35"/>
        </w:numPr>
        <w:tabs>
          <w:tab w:val="clear" w:pos="990"/>
          <w:tab w:val="num" w:pos="360"/>
        </w:tabs>
        <w:ind w:left="360" w:firstLineChars="128" w:firstLine="269"/>
        <w:rPr>
          <w:rFonts w:ascii="宋体" w:hAnsi="宋体"/>
          <w:szCs w:val="21"/>
        </w:rPr>
      </w:pPr>
      <w:r w:rsidRPr="00051B54">
        <w:rPr>
          <w:rFonts w:ascii="宋体" w:hAnsi="宋体"/>
          <w:szCs w:val="21"/>
        </w:rPr>
        <w:t xml:space="preserve"> 试验</w:t>
      </w:r>
      <w:r>
        <w:rPr>
          <w:rFonts w:ascii="宋体" w:hAnsi="宋体" w:hint="eastAsia"/>
          <w:szCs w:val="21"/>
        </w:rPr>
        <w:t>时对</w:t>
      </w:r>
      <w:r>
        <w:rPr>
          <w:rFonts w:ascii="宋体" w:hAnsi="宋体"/>
          <w:szCs w:val="21"/>
        </w:rPr>
        <w:t>每个</w:t>
      </w:r>
      <w:r>
        <w:rPr>
          <w:rFonts w:ascii="宋体" w:hAnsi="宋体" w:hint="eastAsia"/>
          <w:szCs w:val="21"/>
        </w:rPr>
        <w:t>磨轮施加</w:t>
      </w:r>
      <w:r w:rsidRPr="00051B54">
        <w:rPr>
          <w:rFonts w:ascii="宋体" w:hAnsi="宋体" w:hint="eastAsia"/>
          <w:szCs w:val="21"/>
        </w:rPr>
        <w:t>的</w:t>
      </w:r>
      <w:r w:rsidRPr="00051B54">
        <w:rPr>
          <w:rFonts w:ascii="宋体" w:hAnsi="宋体"/>
          <w:szCs w:val="21"/>
        </w:rPr>
        <w:t>负荷；</w:t>
      </w:r>
    </w:p>
    <w:p w:rsidR="00FE7DAB" w:rsidRPr="00051B54" w:rsidRDefault="00FE7DAB" w:rsidP="00FE7DAB">
      <w:pPr>
        <w:numPr>
          <w:ilvl w:val="0"/>
          <w:numId w:val="35"/>
        </w:numPr>
        <w:tabs>
          <w:tab w:val="clear" w:pos="990"/>
          <w:tab w:val="num" w:pos="360"/>
        </w:tabs>
        <w:ind w:left="360" w:firstLineChars="128" w:firstLine="269"/>
        <w:rPr>
          <w:rFonts w:ascii="宋体" w:hAnsi="宋体"/>
          <w:szCs w:val="21"/>
        </w:rPr>
      </w:pPr>
      <w:r w:rsidRPr="00051B54">
        <w:rPr>
          <w:rFonts w:ascii="宋体" w:hAnsi="宋体"/>
          <w:szCs w:val="21"/>
        </w:rPr>
        <w:t xml:space="preserve"> </w:t>
      </w:r>
      <w:r>
        <w:rPr>
          <w:rFonts w:ascii="宋体" w:hAnsi="宋体" w:hint="eastAsia"/>
          <w:szCs w:val="21"/>
        </w:rPr>
        <w:t>试验完成时的</w:t>
      </w:r>
      <w:r w:rsidRPr="00051B54">
        <w:rPr>
          <w:rFonts w:ascii="宋体" w:hAnsi="宋体"/>
          <w:szCs w:val="21"/>
        </w:rPr>
        <w:t>磨耗</w:t>
      </w:r>
      <w:r>
        <w:rPr>
          <w:rFonts w:ascii="宋体" w:hAnsi="宋体" w:hint="eastAsia"/>
          <w:szCs w:val="21"/>
        </w:rPr>
        <w:t>转</w:t>
      </w:r>
      <w:r w:rsidRPr="00051B54">
        <w:rPr>
          <w:rFonts w:ascii="宋体" w:hAnsi="宋体"/>
          <w:szCs w:val="21"/>
        </w:rPr>
        <w:t>数及</w:t>
      </w:r>
      <w:r>
        <w:rPr>
          <w:rFonts w:ascii="宋体" w:hAnsi="宋体" w:hint="eastAsia"/>
          <w:szCs w:val="21"/>
        </w:rPr>
        <w:t>测试</w:t>
      </w:r>
      <w:r w:rsidRPr="00051B54">
        <w:rPr>
          <w:rFonts w:ascii="宋体" w:hAnsi="宋体"/>
          <w:szCs w:val="21"/>
        </w:rPr>
        <w:t>频率；</w:t>
      </w:r>
    </w:p>
    <w:p w:rsidR="00FE7DAB" w:rsidRPr="00051B54" w:rsidRDefault="00FE7DAB" w:rsidP="00FE7DAB">
      <w:pPr>
        <w:numPr>
          <w:ilvl w:val="0"/>
          <w:numId w:val="35"/>
        </w:numPr>
        <w:tabs>
          <w:tab w:val="clear" w:pos="990"/>
          <w:tab w:val="num" w:pos="360"/>
        </w:tabs>
        <w:ind w:left="360" w:firstLineChars="128" w:firstLine="269"/>
        <w:rPr>
          <w:rFonts w:ascii="宋体" w:hAnsi="宋体"/>
          <w:szCs w:val="21"/>
        </w:rPr>
      </w:pPr>
      <w:r w:rsidRPr="00051B54">
        <w:rPr>
          <w:rFonts w:ascii="宋体" w:hAnsi="宋体"/>
          <w:szCs w:val="21"/>
        </w:rPr>
        <w:t xml:space="preserve"> </w:t>
      </w:r>
      <w:r>
        <w:rPr>
          <w:rFonts w:ascii="宋体" w:hAnsi="宋体" w:hint="eastAsia"/>
          <w:szCs w:val="21"/>
        </w:rPr>
        <w:t>采用的</w:t>
      </w:r>
      <w:r>
        <w:rPr>
          <w:rFonts w:ascii="宋体" w:hAnsi="宋体"/>
          <w:szCs w:val="21"/>
        </w:rPr>
        <w:t>磨料的</w:t>
      </w:r>
      <w:r w:rsidRPr="00051B54">
        <w:rPr>
          <w:rFonts w:ascii="宋体" w:hAnsi="宋体" w:hint="eastAsia"/>
          <w:szCs w:val="21"/>
        </w:rPr>
        <w:t>完整细节</w:t>
      </w:r>
      <w:r w:rsidRPr="00051B54">
        <w:rPr>
          <w:rFonts w:ascii="宋体" w:hAnsi="宋体"/>
          <w:szCs w:val="21"/>
        </w:rPr>
        <w:t>；</w:t>
      </w:r>
    </w:p>
    <w:p w:rsidR="00FE7DAB" w:rsidRPr="00051B54" w:rsidRDefault="00FE7DAB" w:rsidP="00FE7DAB">
      <w:pPr>
        <w:numPr>
          <w:ilvl w:val="0"/>
          <w:numId w:val="35"/>
        </w:numPr>
        <w:tabs>
          <w:tab w:val="clear" w:pos="990"/>
          <w:tab w:val="num" w:pos="360"/>
        </w:tabs>
        <w:ind w:left="360" w:firstLineChars="128" w:firstLine="269"/>
        <w:rPr>
          <w:rFonts w:ascii="宋体" w:hAnsi="宋体"/>
          <w:szCs w:val="21"/>
        </w:rPr>
      </w:pPr>
      <w:r w:rsidRPr="00051B54">
        <w:rPr>
          <w:rFonts w:ascii="宋体" w:hAnsi="宋体"/>
          <w:szCs w:val="21"/>
        </w:rPr>
        <w:t xml:space="preserve"> 涂覆织物性能变化的详细说明；</w:t>
      </w:r>
    </w:p>
    <w:p w:rsidR="00FE7DAB" w:rsidRPr="00051B54" w:rsidRDefault="00FE7DAB" w:rsidP="00FE7DAB">
      <w:pPr>
        <w:numPr>
          <w:ilvl w:val="0"/>
          <w:numId w:val="35"/>
        </w:numPr>
        <w:tabs>
          <w:tab w:val="clear" w:pos="990"/>
          <w:tab w:val="num" w:pos="360"/>
        </w:tabs>
        <w:ind w:left="360" w:firstLineChars="128" w:firstLine="269"/>
        <w:rPr>
          <w:rFonts w:ascii="宋体" w:hAnsi="宋体"/>
          <w:szCs w:val="21"/>
        </w:rPr>
      </w:pPr>
      <w:r>
        <w:rPr>
          <w:rFonts w:hint="eastAsia"/>
        </w:rPr>
        <w:t xml:space="preserve"> </w:t>
      </w:r>
      <w:r>
        <w:rPr>
          <w:rFonts w:hint="eastAsia"/>
        </w:rPr>
        <w:t>质量损耗的</w:t>
      </w:r>
      <w:r w:rsidRPr="00627116">
        <w:t>平均</w:t>
      </w:r>
      <w:r>
        <w:rPr>
          <w:rFonts w:hint="eastAsia"/>
        </w:rPr>
        <w:t>值</w:t>
      </w:r>
      <w:r w:rsidRPr="00051B54">
        <w:rPr>
          <w:rFonts w:ascii="宋体" w:hAnsi="宋体"/>
          <w:szCs w:val="21"/>
        </w:rPr>
        <w:t>，mg/100r</w:t>
      </w:r>
      <w:r w:rsidRPr="00051B54">
        <w:rPr>
          <w:rFonts w:ascii="宋体" w:hAnsi="宋体" w:hint="eastAsia"/>
          <w:szCs w:val="21"/>
        </w:rPr>
        <w:t>；</w:t>
      </w:r>
    </w:p>
    <w:p w:rsidR="00FE7DAB" w:rsidRPr="0037375D" w:rsidRDefault="00FE7DAB" w:rsidP="00FE7DAB">
      <w:pPr>
        <w:numPr>
          <w:ilvl w:val="0"/>
          <w:numId w:val="35"/>
        </w:numPr>
        <w:tabs>
          <w:tab w:val="clear" w:pos="990"/>
          <w:tab w:val="num" w:pos="360"/>
        </w:tabs>
        <w:ind w:left="360" w:firstLineChars="128" w:firstLine="269"/>
        <w:rPr>
          <w:szCs w:val="21"/>
        </w:rPr>
      </w:pPr>
      <w:r>
        <w:rPr>
          <w:rFonts w:ascii="宋体" w:hAnsi="宋体"/>
        </w:rPr>
        <w:t xml:space="preserve"> </w:t>
      </w:r>
      <w:r>
        <w:rPr>
          <w:rFonts w:ascii="宋体" w:hAnsi="宋体" w:hint="eastAsia"/>
        </w:rPr>
        <w:t>按规定步骤进行时所产生的所有偏差，以</w:t>
      </w:r>
      <w:r w:rsidRPr="00051B54">
        <w:rPr>
          <w:rFonts w:ascii="宋体" w:hAnsi="宋体" w:hint="eastAsia"/>
        </w:rPr>
        <w:t>及一切可能影响</w:t>
      </w:r>
      <w:r w:rsidRPr="00051B54">
        <w:rPr>
          <w:rFonts w:ascii="宋体" w:hAnsi="宋体"/>
        </w:rPr>
        <w:t>试验结果</w:t>
      </w:r>
      <w:r w:rsidRPr="00051B54">
        <w:rPr>
          <w:rFonts w:ascii="宋体" w:hAnsi="宋体" w:hint="eastAsia"/>
        </w:rPr>
        <w:t>的意外</w:t>
      </w:r>
      <w:r>
        <w:rPr>
          <w:rFonts w:hint="eastAsia"/>
        </w:rPr>
        <w:t>情况</w:t>
      </w:r>
      <w:r w:rsidRPr="00627116">
        <w:t>。</w:t>
      </w:r>
    </w:p>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 w:rsidR="00FE7DAB" w:rsidRDefault="00FE7DAB" w:rsidP="00FE7DAB">
      <w:pPr>
        <w:pStyle w:val="aff6"/>
      </w:pPr>
    </w:p>
    <w:p w:rsidR="004455DC" w:rsidRDefault="004455DC" w:rsidP="004455DC">
      <w:pPr>
        <w:pStyle w:val="a9"/>
      </w:pPr>
    </w:p>
    <w:p w:rsidR="004455DC" w:rsidRDefault="004455DC" w:rsidP="004455DC">
      <w:pPr>
        <w:pStyle w:val="af4"/>
      </w:pPr>
    </w:p>
    <w:p w:rsidR="004455DC" w:rsidRDefault="004455DC" w:rsidP="004455DC">
      <w:pPr>
        <w:pStyle w:val="af8"/>
      </w:pPr>
      <w:r>
        <w:br/>
      </w:r>
      <w:r>
        <w:rPr>
          <w:rFonts w:hint="eastAsia"/>
        </w:rPr>
        <w:t>（规范性）</w:t>
      </w:r>
      <w:r>
        <w:br/>
      </w:r>
      <w:r>
        <w:rPr>
          <w:rFonts w:hint="eastAsia"/>
        </w:rPr>
        <w:t>磨轮磨耗力的测定</w:t>
      </w:r>
    </w:p>
    <w:p w:rsidR="00AC5DE0" w:rsidRDefault="002179C9">
      <w:pPr>
        <w:rPr>
          <w:rFonts w:hAnsi="黑体"/>
        </w:rPr>
      </w:pPr>
      <w:r w:rsidRPr="002179C9">
        <w:rPr>
          <w:rFonts w:ascii="黑体" w:eastAsia="黑体" w:hAnsi="黑体"/>
        </w:rPr>
        <w:t>A.1</w:t>
      </w:r>
      <w:r w:rsidR="00EB34C7">
        <w:rPr>
          <w:rFonts w:ascii="黑体" w:eastAsia="黑体" w:hAnsi="黑体" w:hint="eastAsia"/>
        </w:rPr>
        <w:t xml:space="preserve">  </w:t>
      </w:r>
      <w:r w:rsidRPr="002179C9">
        <w:rPr>
          <w:rFonts w:ascii="黑体" w:eastAsia="黑体" w:hAnsi="黑体" w:hint="eastAsia"/>
        </w:rPr>
        <w:t>原理</w:t>
      </w:r>
    </w:p>
    <w:p w:rsidR="00AC5DE0" w:rsidRDefault="003931C5">
      <w:pPr>
        <w:ind w:firstLineChars="200" w:firstLine="420"/>
        <w:rPr>
          <w:rFonts w:ascii="宋体" w:hAnsi="宋体"/>
        </w:rPr>
      </w:pPr>
      <w:r w:rsidRPr="00D336F1">
        <w:rPr>
          <w:rFonts w:ascii="宋体" w:hAnsi="宋体" w:hint="eastAsia"/>
        </w:rPr>
        <w:t>磨</w:t>
      </w:r>
      <w:r w:rsidRPr="00D336F1">
        <w:rPr>
          <w:rFonts w:ascii="宋体" w:hAnsi="宋体"/>
        </w:rPr>
        <w:t>轮的磨耗</w:t>
      </w:r>
      <w:r w:rsidRPr="00D336F1">
        <w:rPr>
          <w:rFonts w:ascii="宋体" w:hAnsi="宋体" w:hint="eastAsia"/>
        </w:rPr>
        <w:t>力应按照</w:t>
      </w:r>
      <w:r w:rsidRPr="00D336F1">
        <w:rPr>
          <w:rFonts w:ascii="宋体" w:hAnsi="宋体"/>
        </w:rPr>
        <w:t>相关材料或产品</w:t>
      </w:r>
      <w:r w:rsidRPr="00D336F1">
        <w:rPr>
          <w:rFonts w:ascii="宋体" w:hAnsi="宋体" w:hint="eastAsia"/>
        </w:rPr>
        <w:t>标准来</w:t>
      </w:r>
      <w:r w:rsidRPr="00D336F1">
        <w:rPr>
          <w:rFonts w:ascii="宋体" w:hAnsi="宋体"/>
        </w:rPr>
        <w:t>界定，是以</w:t>
      </w:r>
      <w:r w:rsidRPr="00D336F1">
        <w:rPr>
          <w:rFonts w:ascii="宋体" w:hAnsi="宋体" w:hint="eastAsia"/>
        </w:rPr>
        <w:t>一定的旋转次数</w:t>
      </w:r>
      <w:proofErr w:type="gramStart"/>
      <w:r w:rsidRPr="00D336F1">
        <w:rPr>
          <w:rFonts w:ascii="宋体" w:hAnsi="宋体" w:hint="eastAsia"/>
        </w:rPr>
        <w:t>后</w:t>
      </w:r>
      <w:r w:rsidRPr="00D336F1">
        <w:rPr>
          <w:rFonts w:ascii="宋体" w:hAnsi="宋体"/>
        </w:rPr>
        <w:t>标准</w:t>
      </w:r>
      <w:proofErr w:type="gramEnd"/>
      <w:r w:rsidRPr="00D336F1">
        <w:rPr>
          <w:rFonts w:ascii="宋体" w:hAnsi="宋体"/>
        </w:rPr>
        <w:t>锌板</w:t>
      </w:r>
      <w:r w:rsidRPr="00D336F1">
        <w:rPr>
          <w:rFonts w:ascii="宋体" w:hAnsi="宋体" w:hint="eastAsia"/>
        </w:rPr>
        <w:t>损失的量来表</w:t>
      </w:r>
      <w:r w:rsidRPr="00D336F1">
        <w:rPr>
          <w:rFonts w:ascii="宋体" w:hAnsi="宋体"/>
        </w:rPr>
        <w:t>征的。</w:t>
      </w:r>
    </w:p>
    <w:p w:rsidR="00A32890" w:rsidRDefault="002179C9" w:rsidP="00A32890">
      <w:pPr>
        <w:rPr>
          <w:rFonts w:ascii="黑体" w:eastAsia="黑体" w:hAnsi="黑体"/>
        </w:rPr>
      </w:pPr>
      <w:r w:rsidRPr="002179C9">
        <w:rPr>
          <w:rFonts w:ascii="黑体" w:eastAsia="黑体" w:hAnsi="黑体"/>
        </w:rPr>
        <w:t xml:space="preserve">A.2  </w:t>
      </w:r>
      <w:r w:rsidRPr="002179C9">
        <w:rPr>
          <w:rFonts w:ascii="黑体" w:eastAsia="黑体" w:hAnsi="黑体" w:hint="eastAsia"/>
        </w:rPr>
        <w:t>标准试样</w:t>
      </w:r>
    </w:p>
    <w:p w:rsidR="00AC5DE0" w:rsidRDefault="003931C5">
      <w:pPr>
        <w:ind w:firstLineChars="200" w:firstLine="420"/>
        <w:rPr>
          <w:rFonts w:ascii="宋体" w:hAnsi="宋体"/>
        </w:rPr>
      </w:pPr>
      <w:r w:rsidRPr="00D336F1">
        <w:rPr>
          <w:rFonts w:ascii="宋体" w:hAnsi="宋体" w:hint="eastAsia"/>
        </w:rPr>
        <w:t>标准</w:t>
      </w:r>
      <w:r w:rsidRPr="00D336F1">
        <w:rPr>
          <w:rFonts w:ascii="宋体" w:hAnsi="宋体"/>
        </w:rPr>
        <w:t>试样</w:t>
      </w:r>
      <w:r w:rsidRPr="00D336F1">
        <w:rPr>
          <w:rFonts w:ascii="宋体" w:hAnsi="宋体" w:hint="eastAsia"/>
        </w:rPr>
        <w:t>是一块锌板</w:t>
      </w:r>
      <w:r w:rsidRPr="00D336F1">
        <w:rPr>
          <w:rFonts w:ascii="宋体" w:hAnsi="宋体"/>
        </w:rPr>
        <w:t>（纯度至少99%的），厚度为</w:t>
      </w:r>
      <w:smartTag w:uri="urn:schemas-microsoft-com:office:smarttags" w:element="chmetcnv">
        <w:smartTagPr>
          <w:attr w:name="TCSC" w:val="0"/>
          <w:attr w:name="NumberType" w:val="1"/>
          <w:attr w:name="Negative" w:val="False"/>
          <w:attr w:name="HasSpace" w:val="False"/>
          <w:attr w:name="SourceValue" w:val=".7"/>
          <w:attr w:name="UnitName" w:val="mm"/>
        </w:smartTagPr>
        <w:r w:rsidRPr="00D336F1">
          <w:rPr>
            <w:rFonts w:ascii="宋体" w:hAnsi="宋体"/>
          </w:rPr>
          <w:t>0.7mm</w:t>
        </w:r>
      </w:smartTag>
      <w:r w:rsidRPr="00D336F1">
        <w:rPr>
          <w:rFonts w:ascii="宋体" w:hAnsi="宋体"/>
        </w:rPr>
        <w:t>～</w:t>
      </w:r>
      <w:smartTag w:uri="urn:schemas-microsoft-com:office:smarttags" w:element="chmetcnv">
        <w:smartTagPr>
          <w:attr w:name="TCSC" w:val="0"/>
          <w:attr w:name="NumberType" w:val="1"/>
          <w:attr w:name="Negative" w:val="False"/>
          <w:attr w:name="HasSpace" w:val="False"/>
          <w:attr w:name="SourceValue" w:val=".8"/>
          <w:attr w:name="UnitName" w:val="mm"/>
        </w:smartTagPr>
        <w:r w:rsidRPr="00D336F1">
          <w:rPr>
            <w:rFonts w:ascii="宋体" w:hAnsi="宋体"/>
          </w:rPr>
          <w:t>0.8mm</w:t>
        </w:r>
      </w:smartTag>
      <w:r w:rsidRPr="00D336F1">
        <w:rPr>
          <w:rFonts w:ascii="宋体" w:hAnsi="宋体"/>
        </w:rPr>
        <w:t>,并在</w:t>
      </w:r>
      <w:smartTag w:uri="urn:schemas-microsoft-com:office:smarttags" w:element="chmetcnv">
        <w:smartTagPr>
          <w:attr w:name="TCSC" w:val="0"/>
          <w:attr w:name="NumberType" w:val="1"/>
          <w:attr w:name="Negative" w:val="False"/>
          <w:attr w:name="HasSpace" w:val="False"/>
          <w:attr w:name="SourceValue" w:val="200"/>
          <w:attr w:name="UnitName" w:val="℃"/>
        </w:smartTagPr>
        <w:r w:rsidRPr="00D336F1">
          <w:rPr>
            <w:rFonts w:ascii="宋体" w:hAnsi="宋体"/>
          </w:rPr>
          <w:t>200℃</w:t>
        </w:r>
      </w:smartTag>
      <w:r w:rsidRPr="00D336F1">
        <w:rPr>
          <w:rFonts w:ascii="宋体" w:hAnsi="宋体"/>
        </w:rPr>
        <w:t>下预处理60min。</w:t>
      </w:r>
    </w:p>
    <w:p w:rsidR="00AC5DE0" w:rsidRDefault="002179C9">
      <w:pPr>
        <w:ind w:firstLineChars="200" w:firstLine="420"/>
        <w:rPr>
          <w:rFonts w:ascii="宋体" w:hAnsi="宋体"/>
        </w:rPr>
      </w:pPr>
      <w:r w:rsidRPr="002179C9">
        <w:rPr>
          <w:rFonts w:ascii="宋体" w:hAnsi="宋体"/>
        </w:rPr>
        <w:t>按ISO 6507-1测量，锌板表面维氏硬度应是42HV100-2HV100或</w:t>
      </w:r>
      <w:r w:rsidRPr="002179C9">
        <w:rPr>
          <w:rFonts w:ascii="宋体" w:hAnsi="宋体" w:hint="eastAsia"/>
        </w:rPr>
        <w:t>者</w:t>
      </w:r>
      <w:r w:rsidR="00454070">
        <w:rPr>
          <w:rFonts w:ascii="宋体" w:hAnsi="宋体" w:hint="eastAsia"/>
        </w:rPr>
        <w:t>对应</w:t>
      </w:r>
      <w:r w:rsidRPr="002179C9">
        <w:rPr>
          <w:rFonts w:ascii="宋体" w:hAnsi="宋体"/>
        </w:rPr>
        <w:t>的按ISO 6506-1测量的布氏硬度。</w:t>
      </w:r>
    </w:p>
    <w:p w:rsidR="00AC5DE0" w:rsidRDefault="002179C9">
      <w:pPr>
        <w:rPr>
          <w:rFonts w:hAnsi="黑体"/>
        </w:rPr>
      </w:pPr>
      <w:r w:rsidRPr="002179C9">
        <w:rPr>
          <w:rFonts w:ascii="黑体" w:eastAsia="黑体" w:hAnsi="黑体"/>
        </w:rPr>
        <w:t xml:space="preserve">A.3  </w:t>
      </w:r>
      <w:r w:rsidRPr="002179C9">
        <w:rPr>
          <w:rFonts w:ascii="黑体" w:eastAsia="黑体" w:hAnsi="黑体" w:hint="eastAsia"/>
        </w:rPr>
        <w:t>试验步骤</w:t>
      </w:r>
    </w:p>
    <w:p w:rsidR="003931C5" w:rsidRPr="00D336F1" w:rsidRDefault="003931C5" w:rsidP="00D336F1">
      <w:pPr>
        <w:ind w:firstLineChars="200" w:firstLine="420"/>
        <w:rPr>
          <w:rFonts w:ascii="宋体" w:hAnsi="宋体"/>
        </w:rPr>
      </w:pPr>
      <w:r w:rsidRPr="00D336F1">
        <w:rPr>
          <w:rFonts w:ascii="宋体" w:hAnsi="宋体"/>
        </w:rPr>
        <w:t>用丙酮清洗</w:t>
      </w:r>
      <w:r w:rsidRPr="00D336F1">
        <w:rPr>
          <w:rFonts w:ascii="宋体" w:hAnsi="宋体" w:hint="eastAsia"/>
        </w:rPr>
        <w:t>标准</w:t>
      </w:r>
      <w:r w:rsidRPr="00D336F1">
        <w:rPr>
          <w:rFonts w:ascii="宋体" w:hAnsi="宋体"/>
        </w:rPr>
        <w:t>试样，称量</w:t>
      </w:r>
      <w:r w:rsidRPr="00D336F1">
        <w:rPr>
          <w:rFonts w:ascii="宋体" w:hAnsi="宋体" w:hint="eastAsia"/>
        </w:rPr>
        <w:t>标样</w:t>
      </w:r>
      <w:r w:rsidRPr="00D336F1">
        <w:rPr>
          <w:rFonts w:ascii="宋体" w:hAnsi="宋体"/>
        </w:rPr>
        <w:t>，精确到1mg</w:t>
      </w:r>
      <w:r w:rsidRPr="00D336F1">
        <w:rPr>
          <w:rFonts w:ascii="宋体" w:hAnsi="宋体" w:hint="eastAsia"/>
        </w:rPr>
        <w:t>。</w:t>
      </w:r>
      <w:r w:rsidRPr="00D336F1">
        <w:rPr>
          <w:rFonts w:ascii="宋体" w:hAnsi="宋体"/>
        </w:rPr>
        <w:t>按照第7章所述的</w:t>
      </w:r>
      <w:r w:rsidRPr="00D336F1">
        <w:rPr>
          <w:rFonts w:ascii="宋体" w:hAnsi="宋体" w:hint="eastAsia"/>
        </w:rPr>
        <w:t>步骤</w:t>
      </w:r>
      <w:r w:rsidRPr="00D336F1">
        <w:rPr>
          <w:rFonts w:ascii="宋体" w:hAnsi="宋体"/>
        </w:rPr>
        <w:t>进行试验。试验负荷和</w:t>
      </w:r>
      <w:r w:rsidRPr="00D336F1">
        <w:rPr>
          <w:rFonts w:ascii="宋体" w:hAnsi="宋体" w:hint="eastAsia"/>
        </w:rPr>
        <w:t>旋转量</w:t>
      </w:r>
      <w:r w:rsidRPr="00D336F1">
        <w:rPr>
          <w:rFonts w:ascii="宋体" w:hAnsi="宋体"/>
        </w:rPr>
        <w:t>应</w:t>
      </w:r>
      <w:r w:rsidRPr="00D336F1">
        <w:rPr>
          <w:rFonts w:ascii="宋体" w:hAnsi="宋体" w:hint="eastAsia"/>
        </w:rPr>
        <w:t>在</w:t>
      </w:r>
      <w:r w:rsidRPr="00D336F1">
        <w:rPr>
          <w:rFonts w:ascii="宋体" w:hAnsi="宋体"/>
        </w:rPr>
        <w:t>相关材料或产品</w:t>
      </w:r>
      <w:r w:rsidR="002179C9" w:rsidRPr="002179C9">
        <w:rPr>
          <w:rFonts w:ascii="宋体" w:hAnsi="宋体" w:hint="eastAsia"/>
        </w:rPr>
        <w:t>标准</w:t>
      </w:r>
      <w:r w:rsidR="002179C9" w:rsidRPr="002179C9">
        <w:rPr>
          <w:rFonts w:ascii="宋体" w:hAnsi="宋体"/>
        </w:rPr>
        <w:t>中规定。在</w:t>
      </w:r>
      <w:r w:rsidR="002179C9" w:rsidRPr="002179C9">
        <w:rPr>
          <w:rFonts w:ascii="宋体" w:hAnsi="宋体" w:hint="eastAsia"/>
        </w:rPr>
        <w:t>无</w:t>
      </w:r>
      <w:r w:rsidR="002179C9" w:rsidRPr="002179C9">
        <w:rPr>
          <w:rFonts w:ascii="宋体" w:hAnsi="宋体"/>
        </w:rPr>
        <w:t>此类</w:t>
      </w:r>
      <w:r w:rsidR="002179C9" w:rsidRPr="002179C9">
        <w:rPr>
          <w:rFonts w:ascii="宋体" w:hAnsi="宋体" w:hint="eastAsia"/>
        </w:rPr>
        <w:t>说明</w:t>
      </w:r>
      <w:r w:rsidR="002179C9" w:rsidRPr="002179C9">
        <w:rPr>
          <w:rFonts w:ascii="宋体" w:hAnsi="宋体"/>
        </w:rPr>
        <w:t>的情况下，使用负荷4.9N和1000r进行试验。</w:t>
      </w:r>
    </w:p>
    <w:p w:rsidR="003931C5" w:rsidRPr="00D336F1" w:rsidRDefault="002179C9" w:rsidP="00D336F1">
      <w:pPr>
        <w:ind w:firstLineChars="200" w:firstLine="420"/>
        <w:rPr>
          <w:rFonts w:ascii="宋体" w:hAnsi="宋体"/>
        </w:rPr>
      </w:pPr>
      <w:r w:rsidRPr="002179C9">
        <w:rPr>
          <w:rFonts w:ascii="宋体" w:hAnsi="宋体" w:hint="eastAsia"/>
        </w:rPr>
        <w:t>测试以后</w:t>
      </w:r>
      <w:r w:rsidRPr="002179C9">
        <w:rPr>
          <w:rFonts w:ascii="宋体" w:hAnsi="宋体"/>
        </w:rPr>
        <w:t>，再次称量试样，精确到1mg。</w:t>
      </w:r>
    </w:p>
    <w:p w:rsidR="003931C5" w:rsidRPr="0037375D" w:rsidRDefault="003931C5" w:rsidP="003931C5">
      <w:pPr>
        <w:rPr>
          <w:rFonts w:ascii="黑体" w:eastAsia="黑体" w:hAnsi="黑体"/>
        </w:rPr>
      </w:pPr>
      <w:r w:rsidRPr="0037375D">
        <w:rPr>
          <w:rFonts w:ascii="黑体" w:eastAsia="黑体" w:hAnsi="黑体"/>
        </w:rPr>
        <w:t>A.4  结果表</w:t>
      </w:r>
      <w:r>
        <w:rPr>
          <w:rFonts w:ascii="黑体" w:eastAsia="黑体" w:hAnsi="黑体" w:hint="eastAsia"/>
        </w:rPr>
        <w:t>述</w:t>
      </w:r>
    </w:p>
    <w:p w:rsidR="003931C5" w:rsidRPr="0037375D" w:rsidRDefault="003931C5" w:rsidP="003931C5">
      <w:pPr>
        <w:ind w:firstLineChars="200" w:firstLine="420"/>
        <w:rPr>
          <w:rFonts w:ascii="宋体" w:hAnsi="宋体"/>
        </w:rPr>
      </w:pPr>
      <w:r>
        <w:rPr>
          <w:rFonts w:ascii="宋体" w:hAnsi="宋体" w:hint="eastAsia"/>
        </w:rPr>
        <w:t>磨</w:t>
      </w:r>
      <w:r>
        <w:rPr>
          <w:rFonts w:ascii="宋体" w:hAnsi="宋体"/>
        </w:rPr>
        <w:t>轮</w:t>
      </w:r>
      <w:r w:rsidRPr="0037375D">
        <w:rPr>
          <w:rFonts w:ascii="宋体" w:hAnsi="宋体"/>
        </w:rPr>
        <w:t>（或砂纸）的磨耗力</w:t>
      </w:r>
      <w:r>
        <w:rPr>
          <w:rFonts w:ascii="宋体" w:hAnsi="宋体" w:hint="eastAsia"/>
        </w:rPr>
        <w:t>应以磨耗量来表征，磨耗量是</w:t>
      </w:r>
      <w:r w:rsidRPr="0037375D">
        <w:rPr>
          <w:rFonts w:ascii="宋体" w:hAnsi="宋体"/>
        </w:rPr>
        <w:t>以</w:t>
      </w:r>
      <w:r>
        <w:rPr>
          <w:rFonts w:ascii="宋体" w:hAnsi="宋体" w:hint="eastAsia"/>
        </w:rPr>
        <w:t>旋转</w:t>
      </w:r>
      <w:r w:rsidRPr="0037375D">
        <w:rPr>
          <w:rFonts w:ascii="宋体" w:hAnsi="宋体"/>
        </w:rPr>
        <w:t>1000r时</w:t>
      </w:r>
      <w:r>
        <w:rPr>
          <w:rFonts w:ascii="宋体" w:hAnsi="宋体" w:hint="eastAsia"/>
        </w:rPr>
        <w:t>所损失的质量或体积来表示</w:t>
      </w:r>
      <w:r w:rsidRPr="0037375D">
        <w:rPr>
          <w:rFonts w:ascii="宋体" w:hAnsi="宋体"/>
        </w:rPr>
        <w:t>或按相关材料或产品</w:t>
      </w:r>
      <w:r>
        <w:rPr>
          <w:rFonts w:ascii="宋体" w:hAnsi="宋体" w:hint="eastAsia"/>
        </w:rPr>
        <w:t>标准来</w:t>
      </w:r>
      <w:r w:rsidRPr="0037375D">
        <w:rPr>
          <w:rFonts w:ascii="宋体" w:hAnsi="宋体"/>
        </w:rPr>
        <w:t>规定</w:t>
      </w:r>
      <w:r>
        <w:rPr>
          <w:rFonts w:ascii="宋体" w:hAnsi="宋体" w:hint="eastAsia"/>
        </w:rPr>
        <w:t>的</w:t>
      </w:r>
      <w:r w:rsidRPr="0037375D">
        <w:rPr>
          <w:rFonts w:ascii="宋体" w:hAnsi="宋体"/>
        </w:rPr>
        <w:t>。</w:t>
      </w:r>
    </w:p>
    <w:p w:rsidR="003931C5" w:rsidRPr="009317D7" w:rsidRDefault="003931C5" w:rsidP="003931C5">
      <w:pPr>
        <w:rPr>
          <w:rFonts w:ascii="黑体" w:eastAsia="黑体" w:hAnsi="黑体"/>
        </w:rPr>
      </w:pPr>
      <w:r w:rsidRPr="009317D7">
        <w:rPr>
          <w:rFonts w:ascii="黑体" w:eastAsia="黑体" w:hAnsi="黑体"/>
        </w:rPr>
        <w:t>A.5  校准频率</w:t>
      </w:r>
    </w:p>
    <w:p w:rsidR="003931C5" w:rsidRDefault="003931C5" w:rsidP="003931C5">
      <w:r w:rsidRPr="00EC6126">
        <w:rPr>
          <w:rStyle w:val="Char2"/>
        </w:rPr>
        <w:t>A.5.1</w:t>
      </w:r>
      <w:r w:rsidRPr="00627116">
        <w:t>对</w:t>
      </w:r>
      <w:r>
        <w:rPr>
          <w:rFonts w:hint="eastAsia"/>
        </w:rPr>
        <w:t>磨</w:t>
      </w:r>
      <w:r>
        <w:t>轮</w:t>
      </w:r>
      <w:r w:rsidRPr="00627116">
        <w:t>而言，建议在</w:t>
      </w:r>
      <w:r>
        <w:rPr>
          <w:rFonts w:hint="eastAsia"/>
        </w:rPr>
        <w:t>首次试验时进行磨</w:t>
      </w:r>
      <w:r>
        <w:t>轮</w:t>
      </w:r>
      <w:r>
        <w:rPr>
          <w:rFonts w:hint="eastAsia"/>
        </w:rPr>
        <w:t>的校</w:t>
      </w:r>
      <w:r w:rsidRPr="00627116">
        <w:t>准，并每隔三个月</w:t>
      </w:r>
      <w:r>
        <w:rPr>
          <w:rFonts w:hint="eastAsia"/>
        </w:rPr>
        <w:t>进行一次校准</w:t>
      </w:r>
      <w:r w:rsidRPr="00627116">
        <w:t>。每次校准后，首次</w:t>
      </w:r>
      <w:r>
        <w:rPr>
          <w:rFonts w:hint="eastAsia"/>
        </w:rPr>
        <w:t>测试</w:t>
      </w:r>
      <w:proofErr w:type="gramStart"/>
      <w:r>
        <w:rPr>
          <w:rFonts w:hint="eastAsia"/>
        </w:rPr>
        <w:t>前磨</w:t>
      </w:r>
      <w:r>
        <w:t>轮</w:t>
      </w:r>
      <w:proofErr w:type="gramEnd"/>
      <w:r>
        <w:rPr>
          <w:rFonts w:hint="eastAsia"/>
        </w:rPr>
        <w:t>都应用修磨装置修磨表面</w:t>
      </w:r>
      <w:r>
        <w:t>（见</w:t>
      </w:r>
      <w:r>
        <w:rPr>
          <w:rFonts w:hint="eastAsia"/>
        </w:rPr>
        <w:t>7.2</w:t>
      </w:r>
      <w:r>
        <w:rPr>
          <w:rFonts w:hint="eastAsia"/>
        </w:rPr>
        <w:t>）</w:t>
      </w:r>
      <w:r w:rsidRPr="00627116">
        <w:t>。</w:t>
      </w:r>
    </w:p>
    <w:p w:rsidR="004455DC" w:rsidRPr="003931C5" w:rsidRDefault="003931C5" w:rsidP="003931C5">
      <w:smartTag w:uri="urn:schemas-microsoft-com:office:smarttags" w:element="chsdate">
        <w:smartTagPr>
          <w:attr w:name="IsROCDate" w:val="False"/>
          <w:attr w:name="IsLunarDate" w:val="False"/>
          <w:attr w:name="Day" w:val="30"/>
          <w:attr w:name="Month" w:val="12"/>
          <w:attr w:name="Year" w:val="1899"/>
        </w:smartTagPr>
        <w:r w:rsidRPr="00EC6126">
          <w:rPr>
            <w:rStyle w:val="Char2"/>
          </w:rPr>
          <w:t>A.5.2</w:t>
        </w:r>
      </w:smartTag>
      <w:r w:rsidRPr="00EC6126">
        <w:t>对砂纸而言，校准应用有代表性的试样</w:t>
      </w:r>
      <w:r>
        <w:rPr>
          <w:rFonts w:hint="eastAsia"/>
        </w:rPr>
        <w:t>来完成</w:t>
      </w:r>
      <w:r w:rsidRPr="00EC6126">
        <w:t>，首次试验应</w:t>
      </w:r>
      <w:r>
        <w:rPr>
          <w:rFonts w:hint="eastAsia"/>
        </w:rPr>
        <w:t>用</w:t>
      </w:r>
      <w:r w:rsidRPr="00EC6126">
        <w:t>砂纸</w:t>
      </w:r>
      <w:r>
        <w:rPr>
          <w:rFonts w:hint="eastAsia"/>
        </w:rPr>
        <w:t>未</w:t>
      </w:r>
      <w:r w:rsidRPr="00EC6126">
        <w:t>使用的部分。建议在</w:t>
      </w:r>
      <w:r>
        <w:rPr>
          <w:rFonts w:hint="eastAsia"/>
        </w:rPr>
        <w:t>首次试</w:t>
      </w:r>
      <w:r>
        <w:t>验时对</w:t>
      </w:r>
      <w:r w:rsidRPr="00627116">
        <w:t>砂纸</w:t>
      </w:r>
      <w:r>
        <w:t>进行</w:t>
      </w:r>
      <w:r w:rsidRPr="00627116">
        <w:t>校准，并每隔三个月</w:t>
      </w:r>
      <w:r>
        <w:rPr>
          <w:rFonts w:hint="eastAsia"/>
        </w:rPr>
        <w:t>进行一次校准</w:t>
      </w:r>
      <w:r w:rsidRPr="00627116">
        <w:t>，或按相关材料或产品</w:t>
      </w:r>
      <w:r>
        <w:rPr>
          <w:rFonts w:hint="eastAsia"/>
        </w:rPr>
        <w:t>标准进行校准</w:t>
      </w:r>
      <w:r w:rsidRPr="00627116">
        <w:t>。</w:t>
      </w:r>
    </w:p>
    <w:p w:rsidR="004455DC" w:rsidRDefault="004455DC" w:rsidP="004455DC">
      <w:pPr>
        <w:pStyle w:val="afff3"/>
      </w:pPr>
      <w:bookmarkStart w:id="21" w:name="BKCKWX"/>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1"/>
    </w:p>
    <w:p w:rsidR="004455DC" w:rsidRPr="003931C5" w:rsidRDefault="003931C5" w:rsidP="003931C5">
      <w:pPr>
        <w:pStyle w:val="af8"/>
        <w:numPr>
          <w:ilvl w:val="0"/>
          <w:numId w:val="0"/>
        </w:numPr>
        <w:jc w:val="both"/>
      </w:pPr>
      <w:r w:rsidRPr="009317D7">
        <w:rPr>
          <w:rFonts w:ascii="宋体" w:eastAsia="宋体" w:hAnsi="宋体" w:hint="eastAsia"/>
          <w:kern w:val="2"/>
          <w:szCs w:val="21"/>
        </w:rPr>
        <w:t xml:space="preserve">[1]    </w:t>
      </w:r>
      <w:r>
        <w:rPr>
          <w:rFonts w:ascii="宋体" w:eastAsia="宋体" w:hAnsi="宋体"/>
          <w:kern w:val="2"/>
          <w:szCs w:val="21"/>
        </w:rPr>
        <w:t xml:space="preserve">GB/T 5478 </w:t>
      </w:r>
      <w:r w:rsidRPr="009317D7">
        <w:rPr>
          <w:rFonts w:ascii="宋体" w:eastAsia="宋体" w:hAnsi="宋体"/>
        </w:rPr>
        <w:t>塑料</w:t>
      </w:r>
      <w:r>
        <w:rPr>
          <w:rFonts w:ascii="宋体" w:eastAsia="宋体" w:hAnsi="宋体"/>
        </w:rPr>
        <w:t xml:space="preserve"> 砂轮法耐磨损性能的</w:t>
      </w:r>
      <w:bookmarkStart w:id="22" w:name="_GoBack"/>
      <w:bookmarkEnd w:id="22"/>
      <w:r>
        <w:rPr>
          <w:rFonts w:ascii="宋体" w:eastAsia="宋体" w:hAnsi="宋体"/>
        </w:rPr>
        <w:t>测定</w:t>
      </w:r>
      <w:r>
        <w:rPr>
          <w:rFonts w:ascii="宋体" w:eastAsia="宋体" w:hAnsi="宋体" w:hint="eastAsia"/>
        </w:rPr>
        <w:t>(</w:t>
      </w:r>
      <w:r w:rsidRPr="009317D7">
        <w:rPr>
          <w:rFonts w:ascii="宋体" w:eastAsia="宋体" w:hAnsi="宋体" w:hint="eastAsia"/>
        </w:rPr>
        <w:t>ISO 9352</w:t>
      </w:r>
      <w:r>
        <w:rPr>
          <w:rFonts w:ascii="宋体" w:eastAsia="宋体" w:hAnsi="宋体" w:hint="eastAsia"/>
        </w:rPr>
        <w:t>:</w:t>
      </w:r>
      <w:r>
        <w:rPr>
          <w:rFonts w:ascii="宋体" w:eastAsia="宋体" w:hAnsi="宋体"/>
        </w:rPr>
        <w:t>1995,IDT)</w:t>
      </w:r>
      <w:r w:rsidRPr="009317D7">
        <w:rPr>
          <w:rFonts w:ascii="宋体" w:eastAsia="宋体" w:hAnsi="宋体"/>
        </w:rPr>
        <w:t xml:space="preserve"> </w:t>
      </w:r>
    </w:p>
    <w:p w:rsidR="00DF5CC9" w:rsidRPr="004455DC" w:rsidRDefault="004455DC" w:rsidP="004455DC">
      <w:pPr>
        <w:pStyle w:val="affffff4"/>
        <w:framePr w:wrap="around"/>
      </w:pPr>
      <w:r>
        <w:t>_________________________________</w:t>
      </w:r>
    </w:p>
    <w:sectPr w:rsidR="00DF5CC9" w:rsidRPr="004455DC" w:rsidSect="00F34B99">
      <w:headerReference w:type="default" r:id="rId14"/>
      <w:footerReference w:type="default" r:id="rId15"/>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F42" w:rsidRDefault="00B04F42">
      <w:r>
        <w:separator/>
      </w:r>
    </w:p>
  </w:endnote>
  <w:endnote w:type="continuationSeparator" w:id="0">
    <w:p w:rsidR="00B04F42" w:rsidRDefault="00B04F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DAB" w:rsidRDefault="005C08A5" w:rsidP="004455DC">
    <w:pPr>
      <w:pStyle w:val="aff7"/>
    </w:pPr>
    <w:r>
      <w:fldChar w:fldCharType="begin"/>
    </w:r>
    <w:r w:rsidR="00FE7DAB">
      <w:instrText xml:space="preserve"> PAGE  \* MERGEFORMAT </w:instrText>
    </w:r>
    <w:r>
      <w:fldChar w:fldCharType="separate"/>
    </w:r>
    <w:r w:rsidR="004621E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F42" w:rsidRDefault="00B04F42">
      <w:r>
        <w:separator/>
      </w:r>
    </w:p>
  </w:footnote>
  <w:footnote w:type="continuationSeparator" w:id="0">
    <w:p w:rsidR="00B04F42" w:rsidRDefault="00B04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DAB" w:rsidRDefault="00FE7DAB" w:rsidP="00244A62">
    <w:pPr>
      <w:pStyle w:val="affc"/>
      <w:jc w:val="right"/>
    </w:pPr>
    <w:r>
      <w:t>GB/T 30314—XXXX/ ISO 5470-1:2016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9BF10DB"/>
    <w:multiLevelType w:val="hybridMultilevel"/>
    <w:tmpl w:val="85AA7386"/>
    <w:lvl w:ilvl="0" w:tplc="473AD2FC">
      <w:start w:val="1"/>
      <w:numFmt w:val="lowerLetter"/>
      <w:lvlText w:val="%1)"/>
      <w:lvlJc w:val="left"/>
      <w:pPr>
        <w:tabs>
          <w:tab w:val="num" w:pos="990"/>
        </w:tabs>
        <w:ind w:left="990" w:hanging="420"/>
      </w:pPr>
      <w:rPr>
        <w:rFonts w:hint="default"/>
      </w:rPr>
    </w:lvl>
    <w:lvl w:ilvl="1" w:tplc="9EF48CE8" w:tentative="1">
      <w:start w:val="1"/>
      <w:numFmt w:val="bullet"/>
      <w:lvlText w:val=""/>
      <w:lvlJc w:val="left"/>
      <w:pPr>
        <w:tabs>
          <w:tab w:val="num" w:pos="840"/>
        </w:tabs>
        <w:ind w:left="840" w:hanging="420"/>
      </w:pPr>
      <w:rPr>
        <w:rFonts w:ascii="Wingdings" w:hAnsi="Wingdings" w:hint="default"/>
      </w:rPr>
    </w:lvl>
    <w:lvl w:ilvl="2" w:tplc="0F5473D0" w:tentative="1">
      <w:start w:val="1"/>
      <w:numFmt w:val="bullet"/>
      <w:lvlText w:val=""/>
      <w:lvlJc w:val="left"/>
      <w:pPr>
        <w:tabs>
          <w:tab w:val="num" w:pos="1260"/>
        </w:tabs>
        <w:ind w:left="1260" w:hanging="420"/>
      </w:pPr>
      <w:rPr>
        <w:rFonts w:ascii="Wingdings" w:hAnsi="Wingdings" w:hint="default"/>
      </w:rPr>
    </w:lvl>
    <w:lvl w:ilvl="3" w:tplc="94BC8112" w:tentative="1">
      <w:start w:val="1"/>
      <w:numFmt w:val="bullet"/>
      <w:lvlText w:val=""/>
      <w:lvlJc w:val="left"/>
      <w:pPr>
        <w:tabs>
          <w:tab w:val="num" w:pos="1680"/>
        </w:tabs>
        <w:ind w:left="1680" w:hanging="420"/>
      </w:pPr>
      <w:rPr>
        <w:rFonts w:ascii="Wingdings" w:hAnsi="Wingdings" w:hint="default"/>
      </w:rPr>
    </w:lvl>
    <w:lvl w:ilvl="4" w:tplc="2F809A7E" w:tentative="1">
      <w:start w:val="1"/>
      <w:numFmt w:val="bullet"/>
      <w:lvlText w:val=""/>
      <w:lvlJc w:val="left"/>
      <w:pPr>
        <w:tabs>
          <w:tab w:val="num" w:pos="2100"/>
        </w:tabs>
        <w:ind w:left="2100" w:hanging="420"/>
      </w:pPr>
      <w:rPr>
        <w:rFonts w:ascii="Wingdings" w:hAnsi="Wingdings" w:hint="default"/>
      </w:rPr>
    </w:lvl>
    <w:lvl w:ilvl="5" w:tplc="4A6C8028" w:tentative="1">
      <w:start w:val="1"/>
      <w:numFmt w:val="bullet"/>
      <w:lvlText w:val=""/>
      <w:lvlJc w:val="left"/>
      <w:pPr>
        <w:tabs>
          <w:tab w:val="num" w:pos="2520"/>
        </w:tabs>
        <w:ind w:left="2520" w:hanging="420"/>
      </w:pPr>
      <w:rPr>
        <w:rFonts w:ascii="Wingdings" w:hAnsi="Wingdings" w:hint="default"/>
      </w:rPr>
    </w:lvl>
    <w:lvl w:ilvl="6" w:tplc="0DBAD404" w:tentative="1">
      <w:start w:val="1"/>
      <w:numFmt w:val="bullet"/>
      <w:lvlText w:val=""/>
      <w:lvlJc w:val="left"/>
      <w:pPr>
        <w:tabs>
          <w:tab w:val="num" w:pos="2940"/>
        </w:tabs>
        <w:ind w:left="2940" w:hanging="420"/>
      </w:pPr>
      <w:rPr>
        <w:rFonts w:ascii="Wingdings" w:hAnsi="Wingdings" w:hint="default"/>
      </w:rPr>
    </w:lvl>
    <w:lvl w:ilvl="7" w:tplc="1FA8DB74" w:tentative="1">
      <w:start w:val="1"/>
      <w:numFmt w:val="bullet"/>
      <w:lvlText w:val=""/>
      <w:lvlJc w:val="left"/>
      <w:pPr>
        <w:tabs>
          <w:tab w:val="num" w:pos="3360"/>
        </w:tabs>
        <w:ind w:left="3360" w:hanging="420"/>
      </w:pPr>
      <w:rPr>
        <w:rFonts w:ascii="Wingdings" w:hAnsi="Wingdings" w:hint="default"/>
      </w:rPr>
    </w:lvl>
    <w:lvl w:ilvl="8" w:tplc="736A347A" w:tentative="1">
      <w:start w:val="1"/>
      <w:numFmt w:val="bullet"/>
      <w:lvlText w:val=""/>
      <w:lvlJc w:val="left"/>
      <w:pPr>
        <w:tabs>
          <w:tab w:val="num" w:pos="3780"/>
        </w:tabs>
        <w:ind w:left="3780" w:hanging="420"/>
      </w:pPr>
      <w:rPr>
        <w:rFonts w:ascii="Wingdings" w:hAnsi="Wingdings" w:hint="default"/>
      </w:rPr>
    </w:lvl>
  </w:abstractNum>
  <w:abstractNum w:abstractNumId="11">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4">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567"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6">
    <w:nsid w:val="26803296"/>
    <w:multiLevelType w:val="hybridMultilevel"/>
    <w:tmpl w:val="555C3C82"/>
    <w:lvl w:ilvl="0" w:tplc="6EFAC68E">
      <w:start w:val="1"/>
      <w:numFmt w:val="decimal"/>
      <w:lvlText w:val="%1"/>
      <w:lvlJc w:val="left"/>
      <w:pPr>
        <w:ind w:left="780" w:hanging="360"/>
      </w:pPr>
      <w:rPr>
        <w:rFonts w:hint="default"/>
      </w:rPr>
    </w:lvl>
    <w:lvl w:ilvl="1" w:tplc="A99A151C" w:tentative="1">
      <w:start w:val="1"/>
      <w:numFmt w:val="lowerLetter"/>
      <w:lvlText w:val="%2)"/>
      <w:lvlJc w:val="left"/>
      <w:pPr>
        <w:ind w:left="1260" w:hanging="420"/>
      </w:pPr>
    </w:lvl>
    <w:lvl w:ilvl="2" w:tplc="2098DB7C" w:tentative="1">
      <w:start w:val="1"/>
      <w:numFmt w:val="lowerRoman"/>
      <w:lvlText w:val="%3."/>
      <w:lvlJc w:val="right"/>
      <w:pPr>
        <w:ind w:left="1680" w:hanging="420"/>
      </w:pPr>
    </w:lvl>
    <w:lvl w:ilvl="3" w:tplc="C31EF5FE" w:tentative="1">
      <w:start w:val="1"/>
      <w:numFmt w:val="decimal"/>
      <w:lvlText w:val="%4."/>
      <w:lvlJc w:val="left"/>
      <w:pPr>
        <w:ind w:left="2100" w:hanging="420"/>
      </w:pPr>
    </w:lvl>
    <w:lvl w:ilvl="4" w:tplc="CE0E989E" w:tentative="1">
      <w:start w:val="1"/>
      <w:numFmt w:val="lowerLetter"/>
      <w:lvlText w:val="%5)"/>
      <w:lvlJc w:val="left"/>
      <w:pPr>
        <w:ind w:left="2520" w:hanging="420"/>
      </w:pPr>
    </w:lvl>
    <w:lvl w:ilvl="5" w:tplc="51DA8C62" w:tentative="1">
      <w:start w:val="1"/>
      <w:numFmt w:val="lowerRoman"/>
      <w:lvlText w:val="%6."/>
      <w:lvlJc w:val="right"/>
      <w:pPr>
        <w:ind w:left="2940" w:hanging="420"/>
      </w:pPr>
    </w:lvl>
    <w:lvl w:ilvl="6" w:tplc="15748580" w:tentative="1">
      <w:start w:val="1"/>
      <w:numFmt w:val="decimal"/>
      <w:lvlText w:val="%7."/>
      <w:lvlJc w:val="left"/>
      <w:pPr>
        <w:ind w:left="3360" w:hanging="420"/>
      </w:pPr>
    </w:lvl>
    <w:lvl w:ilvl="7" w:tplc="E3D2A2A6" w:tentative="1">
      <w:start w:val="1"/>
      <w:numFmt w:val="lowerLetter"/>
      <w:lvlText w:val="%8)"/>
      <w:lvlJc w:val="left"/>
      <w:pPr>
        <w:ind w:left="3780" w:hanging="420"/>
      </w:pPr>
    </w:lvl>
    <w:lvl w:ilvl="8" w:tplc="37E4787A" w:tentative="1">
      <w:start w:val="1"/>
      <w:numFmt w:val="lowerRoman"/>
      <w:lvlText w:val="%9."/>
      <w:lvlJc w:val="right"/>
      <w:pPr>
        <w:ind w:left="4200" w:hanging="420"/>
      </w:pPr>
    </w:lvl>
  </w:abstractNum>
  <w:abstractNum w:abstractNumId="17">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1">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5AD73D66"/>
    <w:multiLevelType w:val="hybridMultilevel"/>
    <w:tmpl w:val="555C3C82"/>
    <w:lvl w:ilvl="0" w:tplc="1FF435E8">
      <w:start w:val="1"/>
      <w:numFmt w:val="decimal"/>
      <w:lvlText w:val="%1"/>
      <w:lvlJc w:val="left"/>
      <w:pPr>
        <w:ind w:left="780" w:hanging="360"/>
      </w:pPr>
      <w:rPr>
        <w:rFonts w:hint="default"/>
      </w:rPr>
    </w:lvl>
    <w:lvl w:ilvl="1" w:tplc="8F96F388" w:tentative="1">
      <w:start w:val="1"/>
      <w:numFmt w:val="lowerLetter"/>
      <w:lvlText w:val="%2)"/>
      <w:lvlJc w:val="left"/>
      <w:pPr>
        <w:ind w:left="1260" w:hanging="420"/>
      </w:pPr>
    </w:lvl>
    <w:lvl w:ilvl="2" w:tplc="546C1F22" w:tentative="1">
      <w:start w:val="1"/>
      <w:numFmt w:val="lowerRoman"/>
      <w:lvlText w:val="%3."/>
      <w:lvlJc w:val="right"/>
      <w:pPr>
        <w:ind w:left="1680" w:hanging="420"/>
      </w:pPr>
    </w:lvl>
    <w:lvl w:ilvl="3" w:tplc="A13AA1DE" w:tentative="1">
      <w:start w:val="1"/>
      <w:numFmt w:val="decimal"/>
      <w:lvlText w:val="%4."/>
      <w:lvlJc w:val="left"/>
      <w:pPr>
        <w:ind w:left="2100" w:hanging="420"/>
      </w:pPr>
    </w:lvl>
    <w:lvl w:ilvl="4" w:tplc="364EAC60" w:tentative="1">
      <w:start w:val="1"/>
      <w:numFmt w:val="lowerLetter"/>
      <w:lvlText w:val="%5)"/>
      <w:lvlJc w:val="left"/>
      <w:pPr>
        <w:ind w:left="2520" w:hanging="420"/>
      </w:pPr>
    </w:lvl>
    <w:lvl w:ilvl="5" w:tplc="51F49008" w:tentative="1">
      <w:start w:val="1"/>
      <w:numFmt w:val="lowerRoman"/>
      <w:lvlText w:val="%6."/>
      <w:lvlJc w:val="right"/>
      <w:pPr>
        <w:ind w:left="2940" w:hanging="420"/>
      </w:pPr>
    </w:lvl>
    <w:lvl w:ilvl="6" w:tplc="0720C058" w:tentative="1">
      <w:start w:val="1"/>
      <w:numFmt w:val="decimal"/>
      <w:lvlText w:val="%7."/>
      <w:lvlJc w:val="left"/>
      <w:pPr>
        <w:ind w:left="3360" w:hanging="420"/>
      </w:pPr>
    </w:lvl>
    <w:lvl w:ilvl="7" w:tplc="673CFE78" w:tentative="1">
      <w:start w:val="1"/>
      <w:numFmt w:val="lowerLetter"/>
      <w:lvlText w:val="%8)"/>
      <w:lvlJc w:val="left"/>
      <w:pPr>
        <w:ind w:left="3780" w:hanging="420"/>
      </w:pPr>
    </w:lvl>
    <w:lvl w:ilvl="8" w:tplc="DC428C52" w:tentative="1">
      <w:start w:val="1"/>
      <w:numFmt w:val="lowerRoman"/>
      <w:lvlText w:val="%9."/>
      <w:lvlJc w:val="right"/>
      <w:pPr>
        <w:ind w:left="4200" w:hanging="420"/>
      </w:pPr>
    </w:lvl>
  </w:abstractNum>
  <w:abstractNum w:abstractNumId="25">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1">
    <w:nsid w:val="6AE408B4"/>
    <w:multiLevelType w:val="hybridMultilevel"/>
    <w:tmpl w:val="FCD4EA76"/>
    <w:lvl w:ilvl="0" w:tplc="00FC2ECC">
      <w:start w:val="1"/>
      <w:numFmt w:val="lowerLetter"/>
      <w:lvlText w:val="%1)"/>
      <w:lvlJc w:val="left"/>
      <w:pPr>
        <w:ind w:left="4005" w:hanging="360"/>
      </w:pPr>
      <w:rPr>
        <w:rFonts w:hint="default"/>
      </w:rPr>
    </w:lvl>
    <w:lvl w:ilvl="1" w:tplc="ADAAE6C4" w:tentative="1">
      <w:start w:val="1"/>
      <w:numFmt w:val="lowerLetter"/>
      <w:lvlText w:val="%2)"/>
      <w:lvlJc w:val="left"/>
      <w:pPr>
        <w:ind w:left="4485" w:hanging="420"/>
      </w:pPr>
    </w:lvl>
    <w:lvl w:ilvl="2" w:tplc="9E06D4D0" w:tentative="1">
      <w:start w:val="1"/>
      <w:numFmt w:val="lowerRoman"/>
      <w:lvlText w:val="%3."/>
      <w:lvlJc w:val="right"/>
      <w:pPr>
        <w:ind w:left="4905" w:hanging="420"/>
      </w:pPr>
    </w:lvl>
    <w:lvl w:ilvl="3" w:tplc="AE56C748" w:tentative="1">
      <w:start w:val="1"/>
      <w:numFmt w:val="decimal"/>
      <w:lvlText w:val="%4."/>
      <w:lvlJc w:val="left"/>
      <w:pPr>
        <w:ind w:left="5325" w:hanging="420"/>
      </w:pPr>
    </w:lvl>
    <w:lvl w:ilvl="4" w:tplc="B162AC52" w:tentative="1">
      <w:start w:val="1"/>
      <w:numFmt w:val="lowerLetter"/>
      <w:lvlText w:val="%5)"/>
      <w:lvlJc w:val="left"/>
      <w:pPr>
        <w:ind w:left="5745" w:hanging="420"/>
      </w:pPr>
    </w:lvl>
    <w:lvl w:ilvl="5" w:tplc="4BC40D9A" w:tentative="1">
      <w:start w:val="1"/>
      <w:numFmt w:val="lowerRoman"/>
      <w:lvlText w:val="%6."/>
      <w:lvlJc w:val="right"/>
      <w:pPr>
        <w:ind w:left="6165" w:hanging="420"/>
      </w:pPr>
    </w:lvl>
    <w:lvl w:ilvl="6" w:tplc="4600E9AE" w:tentative="1">
      <w:start w:val="1"/>
      <w:numFmt w:val="decimal"/>
      <w:lvlText w:val="%7."/>
      <w:lvlJc w:val="left"/>
      <w:pPr>
        <w:ind w:left="6585" w:hanging="420"/>
      </w:pPr>
    </w:lvl>
    <w:lvl w:ilvl="7" w:tplc="45FA0500" w:tentative="1">
      <w:start w:val="1"/>
      <w:numFmt w:val="lowerLetter"/>
      <w:lvlText w:val="%8)"/>
      <w:lvlJc w:val="left"/>
      <w:pPr>
        <w:ind w:left="7005" w:hanging="420"/>
      </w:pPr>
    </w:lvl>
    <w:lvl w:ilvl="8" w:tplc="19FAEEA0" w:tentative="1">
      <w:start w:val="1"/>
      <w:numFmt w:val="lowerRoman"/>
      <w:lvlText w:val="%9."/>
      <w:lvlJc w:val="right"/>
      <w:pPr>
        <w:ind w:left="7425" w:hanging="420"/>
      </w:pPr>
    </w:lvl>
  </w:abstractNum>
  <w:abstractNum w:abstractNumId="32">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19"/>
  </w:num>
  <w:num w:numId="2">
    <w:abstractNumId w:val="13"/>
  </w:num>
  <w:num w:numId="3">
    <w:abstractNumId w:val="26"/>
  </w:num>
  <w:num w:numId="4">
    <w:abstractNumId w:val="18"/>
  </w:num>
  <w:num w:numId="5">
    <w:abstractNumId w:val="29"/>
  </w:num>
  <w:num w:numId="6">
    <w:abstractNumId w:val="32"/>
  </w:num>
  <w:num w:numId="7">
    <w:abstractNumId w:val="20"/>
  </w:num>
  <w:num w:numId="8">
    <w:abstractNumId w:val="21"/>
  </w:num>
  <w:num w:numId="9">
    <w:abstractNumId w:val="14"/>
  </w:num>
  <w:num w:numId="10">
    <w:abstractNumId w:val="28"/>
  </w:num>
  <w:num w:numId="11">
    <w:abstractNumId w:val="22"/>
  </w:num>
  <w:num w:numId="12">
    <w:abstractNumId w:val="27"/>
  </w:num>
  <w:num w:numId="13">
    <w:abstractNumId w:val="30"/>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7"/>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5"/>
  </w:num>
  <w:num w:numId="31">
    <w:abstractNumId w:val="23"/>
  </w:num>
  <w:num w:numId="32">
    <w:abstractNumId w:val="24"/>
  </w:num>
  <w:num w:numId="33">
    <w:abstractNumId w:val="31"/>
  </w:num>
  <w:num w:numId="34">
    <w:abstractNumId w:val="16"/>
  </w:num>
  <w:num w:numId="35">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stylePaneFormatFilter w:val="3F04"/>
  <w:doNotTrackMoves/>
  <w:doNotTrackFormatting/>
  <w:defaultTabStop w:val="50"/>
  <w:drawingGridHorizontalSpacing w:val="105"/>
  <w:drawingGridVerticalSpacing w:val="156"/>
  <w:displayHorizontalDrawingGridEvery w:val="0"/>
  <w:displayVerticalDrawingGridEvery w:val="2"/>
  <w:characterSpacingControl w:val="compressPunctuation"/>
  <w:hdrShapeDefaults>
    <o:shapedefaults v:ext="edit" spidmax="184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0BB3"/>
    <w:rsid w:val="0000185F"/>
    <w:rsid w:val="00004B91"/>
    <w:rsid w:val="00004E32"/>
    <w:rsid w:val="0000540C"/>
    <w:rsid w:val="0000586F"/>
    <w:rsid w:val="00013D86"/>
    <w:rsid w:val="00013E02"/>
    <w:rsid w:val="000175A8"/>
    <w:rsid w:val="0002143C"/>
    <w:rsid w:val="00025A65"/>
    <w:rsid w:val="00026C31"/>
    <w:rsid w:val="00027280"/>
    <w:rsid w:val="000320A7"/>
    <w:rsid w:val="000325EA"/>
    <w:rsid w:val="00035925"/>
    <w:rsid w:val="00036C2C"/>
    <w:rsid w:val="00040F07"/>
    <w:rsid w:val="000421CB"/>
    <w:rsid w:val="00045A7C"/>
    <w:rsid w:val="00055371"/>
    <w:rsid w:val="00056A24"/>
    <w:rsid w:val="00057CE5"/>
    <w:rsid w:val="000607A3"/>
    <w:rsid w:val="00063FB0"/>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A6ECA"/>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29F0"/>
    <w:rsid w:val="00117A25"/>
    <w:rsid w:val="00121293"/>
    <w:rsid w:val="0013175F"/>
    <w:rsid w:val="00131942"/>
    <w:rsid w:val="0013364D"/>
    <w:rsid w:val="001343BB"/>
    <w:rsid w:val="00136D51"/>
    <w:rsid w:val="001410C0"/>
    <w:rsid w:val="001470FE"/>
    <w:rsid w:val="001512B4"/>
    <w:rsid w:val="00152E12"/>
    <w:rsid w:val="001620A5"/>
    <w:rsid w:val="00164E53"/>
    <w:rsid w:val="0016523C"/>
    <w:rsid w:val="0016699D"/>
    <w:rsid w:val="001670D9"/>
    <w:rsid w:val="0017333F"/>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947BB"/>
    <w:rsid w:val="001A288E"/>
    <w:rsid w:val="001B0F7C"/>
    <w:rsid w:val="001B4753"/>
    <w:rsid w:val="001B6DC2"/>
    <w:rsid w:val="001B754B"/>
    <w:rsid w:val="001C149C"/>
    <w:rsid w:val="001C21AC"/>
    <w:rsid w:val="001C3689"/>
    <w:rsid w:val="001C47BA"/>
    <w:rsid w:val="001C59EA"/>
    <w:rsid w:val="001D406C"/>
    <w:rsid w:val="001D41EE"/>
    <w:rsid w:val="001D4BEB"/>
    <w:rsid w:val="001D71E6"/>
    <w:rsid w:val="001E0380"/>
    <w:rsid w:val="001E0B1B"/>
    <w:rsid w:val="001E13B1"/>
    <w:rsid w:val="001E2153"/>
    <w:rsid w:val="001E2576"/>
    <w:rsid w:val="001E2A79"/>
    <w:rsid w:val="001F1CEA"/>
    <w:rsid w:val="001F3A19"/>
    <w:rsid w:val="002009E4"/>
    <w:rsid w:val="00201053"/>
    <w:rsid w:val="0020251B"/>
    <w:rsid w:val="002073D3"/>
    <w:rsid w:val="00215D48"/>
    <w:rsid w:val="0021624B"/>
    <w:rsid w:val="002179C9"/>
    <w:rsid w:val="0022185E"/>
    <w:rsid w:val="00227FED"/>
    <w:rsid w:val="0023030A"/>
    <w:rsid w:val="00230F08"/>
    <w:rsid w:val="00234467"/>
    <w:rsid w:val="00235BE6"/>
    <w:rsid w:val="00236CAC"/>
    <w:rsid w:val="00237D8D"/>
    <w:rsid w:val="00241DA2"/>
    <w:rsid w:val="00244A6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2505"/>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5BEE"/>
    <w:rsid w:val="00313962"/>
    <w:rsid w:val="00315965"/>
    <w:rsid w:val="003234E0"/>
    <w:rsid w:val="00325926"/>
    <w:rsid w:val="0032765D"/>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3191"/>
    <w:rsid w:val="00386DED"/>
    <w:rsid w:val="003912E7"/>
    <w:rsid w:val="003931C5"/>
    <w:rsid w:val="00393947"/>
    <w:rsid w:val="00395141"/>
    <w:rsid w:val="003A2275"/>
    <w:rsid w:val="003A6A4F"/>
    <w:rsid w:val="003A7088"/>
    <w:rsid w:val="003B00DF"/>
    <w:rsid w:val="003B1275"/>
    <w:rsid w:val="003B1778"/>
    <w:rsid w:val="003B18F9"/>
    <w:rsid w:val="003C11CB"/>
    <w:rsid w:val="003C3017"/>
    <w:rsid w:val="003C6A77"/>
    <w:rsid w:val="003C71A9"/>
    <w:rsid w:val="003C75F3"/>
    <w:rsid w:val="003C78A3"/>
    <w:rsid w:val="003D032B"/>
    <w:rsid w:val="003D36AB"/>
    <w:rsid w:val="003E1867"/>
    <w:rsid w:val="003E4A7A"/>
    <w:rsid w:val="003E5729"/>
    <w:rsid w:val="003E724E"/>
    <w:rsid w:val="003F1D40"/>
    <w:rsid w:val="003F1D61"/>
    <w:rsid w:val="003F22BB"/>
    <w:rsid w:val="003F2A5B"/>
    <w:rsid w:val="003F4EE0"/>
    <w:rsid w:val="003F5559"/>
    <w:rsid w:val="00400473"/>
    <w:rsid w:val="00402153"/>
    <w:rsid w:val="00402E26"/>
    <w:rsid w:val="00402FC1"/>
    <w:rsid w:val="004200D9"/>
    <w:rsid w:val="00425082"/>
    <w:rsid w:val="00431DEB"/>
    <w:rsid w:val="0044259D"/>
    <w:rsid w:val="0044377C"/>
    <w:rsid w:val="004439D9"/>
    <w:rsid w:val="004455DC"/>
    <w:rsid w:val="00446B29"/>
    <w:rsid w:val="004524BE"/>
    <w:rsid w:val="00453F9A"/>
    <w:rsid w:val="00454070"/>
    <w:rsid w:val="00454CC3"/>
    <w:rsid w:val="004621ED"/>
    <w:rsid w:val="00464903"/>
    <w:rsid w:val="00471E91"/>
    <w:rsid w:val="00474079"/>
    <w:rsid w:val="00474675"/>
    <w:rsid w:val="0047470C"/>
    <w:rsid w:val="00484C88"/>
    <w:rsid w:val="004A203E"/>
    <w:rsid w:val="004A35F9"/>
    <w:rsid w:val="004A4662"/>
    <w:rsid w:val="004A7E02"/>
    <w:rsid w:val="004B0AC0"/>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56DC8"/>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08A5"/>
    <w:rsid w:val="005C1C28"/>
    <w:rsid w:val="005C43D0"/>
    <w:rsid w:val="005C6DB5"/>
    <w:rsid w:val="005D3842"/>
    <w:rsid w:val="005D615D"/>
    <w:rsid w:val="005E19E7"/>
    <w:rsid w:val="005E2392"/>
    <w:rsid w:val="005E6E88"/>
    <w:rsid w:val="005F78B4"/>
    <w:rsid w:val="00601622"/>
    <w:rsid w:val="0061037E"/>
    <w:rsid w:val="0061187B"/>
    <w:rsid w:val="00611F2B"/>
    <w:rsid w:val="00613FAA"/>
    <w:rsid w:val="00616C36"/>
    <w:rsid w:val="0061716C"/>
    <w:rsid w:val="006171AF"/>
    <w:rsid w:val="00617868"/>
    <w:rsid w:val="006243A1"/>
    <w:rsid w:val="00626005"/>
    <w:rsid w:val="00632E56"/>
    <w:rsid w:val="0063367A"/>
    <w:rsid w:val="00635CBA"/>
    <w:rsid w:val="00636EFC"/>
    <w:rsid w:val="0064338B"/>
    <w:rsid w:val="00646542"/>
    <w:rsid w:val="006504F4"/>
    <w:rsid w:val="0065366F"/>
    <w:rsid w:val="00654BC9"/>
    <w:rsid w:val="006552FD"/>
    <w:rsid w:val="00656F0B"/>
    <w:rsid w:val="00663733"/>
    <w:rsid w:val="00663AF3"/>
    <w:rsid w:val="00666B6C"/>
    <w:rsid w:val="006770BD"/>
    <w:rsid w:val="00677B54"/>
    <w:rsid w:val="00682682"/>
    <w:rsid w:val="00682702"/>
    <w:rsid w:val="00692368"/>
    <w:rsid w:val="00695192"/>
    <w:rsid w:val="006A2EBC"/>
    <w:rsid w:val="006A5EA0"/>
    <w:rsid w:val="006A783B"/>
    <w:rsid w:val="006A7B33"/>
    <w:rsid w:val="006B4E13"/>
    <w:rsid w:val="006B75DD"/>
    <w:rsid w:val="006B797B"/>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4DF6"/>
    <w:rsid w:val="0070641D"/>
    <w:rsid w:val="0070651C"/>
    <w:rsid w:val="007132A3"/>
    <w:rsid w:val="00716421"/>
    <w:rsid w:val="00717487"/>
    <w:rsid w:val="00721419"/>
    <w:rsid w:val="00724EFB"/>
    <w:rsid w:val="00726575"/>
    <w:rsid w:val="00730310"/>
    <w:rsid w:val="00740A49"/>
    <w:rsid w:val="007419C3"/>
    <w:rsid w:val="00742DEC"/>
    <w:rsid w:val="00744B4D"/>
    <w:rsid w:val="00746559"/>
    <w:rsid w:val="007467A7"/>
    <w:rsid w:val="007469DD"/>
    <w:rsid w:val="0074741B"/>
    <w:rsid w:val="0074759E"/>
    <w:rsid w:val="007478EA"/>
    <w:rsid w:val="0075415C"/>
    <w:rsid w:val="00757097"/>
    <w:rsid w:val="00761E8B"/>
    <w:rsid w:val="00763502"/>
    <w:rsid w:val="007913AB"/>
    <w:rsid w:val="007914F7"/>
    <w:rsid w:val="00795C73"/>
    <w:rsid w:val="007A4809"/>
    <w:rsid w:val="007B1625"/>
    <w:rsid w:val="007B706E"/>
    <w:rsid w:val="007B71EB"/>
    <w:rsid w:val="007C0748"/>
    <w:rsid w:val="007C095F"/>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498D"/>
    <w:rsid w:val="00835DB3"/>
    <w:rsid w:val="0083617B"/>
    <w:rsid w:val="00836342"/>
    <w:rsid w:val="00836A2D"/>
    <w:rsid w:val="008371BD"/>
    <w:rsid w:val="00840EBF"/>
    <w:rsid w:val="008504A8"/>
    <w:rsid w:val="00851B58"/>
    <w:rsid w:val="0085282E"/>
    <w:rsid w:val="00854655"/>
    <w:rsid w:val="0087198C"/>
    <w:rsid w:val="00872C1F"/>
    <w:rsid w:val="00873B42"/>
    <w:rsid w:val="00877CB0"/>
    <w:rsid w:val="008805AC"/>
    <w:rsid w:val="00880D1A"/>
    <w:rsid w:val="00884468"/>
    <w:rsid w:val="00885439"/>
    <w:rsid w:val="008856D8"/>
    <w:rsid w:val="00892E82"/>
    <w:rsid w:val="00893277"/>
    <w:rsid w:val="00895FA9"/>
    <w:rsid w:val="008A1035"/>
    <w:rsid w:val="008A6E08"/>
    <w:rsid w:val="008B5B59"/>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4B10"/>
    <w:rsid w:val="008F6758"/>
    <w:rsid w:val="009040DD"/>
    <w:rsid w:val="00905B47"/>
    <w:rsid w:val="0090690F"/>
    <w:rsid w:val="00911391"/>
    <w:rsid w:val="0091331C"/>
    <w:rsid w:val="009137BD"/>
    <w:rsid w:val="0091503D"/>
    <w:rsid w:val="00921732"/>
    <w:rsid w:val="009279DE"/>
    <w:rsid w:val="00927AB9"/>
    <w:rsid w:val="00927B37"/>
    <w:rsid w:val="00930116"/>
    <w:rsid w:val="00930625"/>
    <w:rsid w:val="00935012"/>
    <w:rsid w:val="00941082"/>
    <w:rsid w:val="0094212C"/>
    <w:rsid w:val="00944853"/>
    <w:rsid w:val="00944BBE"/>
    <w:rsid w:val="00944C27"/>
    <w:rsid w:val="00945469"/>
    <w:rsid w:val="0094609D"/>
    <w:rsid w:val="0095378C"/>
    <w:rsid w:val="00954689"/>
    <w:rsid w:val="0095472A"/>
    <w:rsid w:val="009554CD"/>
    <w:rsid w:val="0096085A"/>
    <w:rsid w:val="009617C9"/>
    <w:rsid w:val="00961C93"/>
    <w:rsid w:val="00962B4E"/>
    <w:rsid w:val="00965324"/>
    <w:rsid w:val="0097091E"/>
    <w:rsid w:val="009760D3"/>
    <w:rsid w:val="00977132"/>
    <w:rsid w:val="00981A4B"/>
    <w:rsid w:val="00982250"/>
    <w:rsid w:val="00982501"/>
    <w:rsid w:val="00983D33"/>
    <w:rsid w:val="009877D3"/>
    <w:rsid w:val="00990269"/>
    <w:rsid w:val="00994E8F"/>
    <w:rsid w:val="009951DC"/>
    <w:rsid w:val="009959BB"/>
    <w:rsid w:val="00997158"/>
    <w:rsid w:val="009A0827"/>
    <w:rsid w:val="009A3A7C"/>
    <w:rsid w:val="009A5D33"/>
    <w:rsid w:val="009A7D84"/>
    <w:rsid w:val="009B2323"/>
    <w:rsid w:val="009B2ADB"/>
    <w:rsid w:val="009B603A"/>
    <w:rsid w:val="009C0161"/>
    <w:rsid w:val="009C2D0E"/>
    <w:rsid w:val="009C3DAC"/>
    <w:rsid w:val="009C42E0"/>
    <w:rsid w:val="009D3230"/>
    <w:rsid w:val="009D3C61"/>
    <w:rsid w:val="009D5362"/>
    <w:rsid w:val="009E1415"/>
    <w:rsid w:val="009E31C6"/>
    <w:rsid w:val="009E6116"/>
    <w:rsid w:val="009E6EDD"/>
    <w:rsid w:val="009E7E25"/>
    <w:rsid w:val="00A02E43"/>
    <w:rsid w:val="00A05368"/>
    <w:rsid w:val="00A065F9"/>
    <w:rsid w:val="00A07011"/>
    <w:rsid w:val="00A07F34"/>
    <w:rsid w:val="00A22154"/>
    <w:rsid w:val="00A24058"/>
    <w:rsid w:val="00A25C38"/>
    <w:rsid w:val="00A32890"/>
    <w:rsid w:val="00A35824"/>
    <w:rsid w:val="00A36BBE"/>
    <w:rsid w:val="00A37C20"/>
    <w:rsid w:val="00A40D9E"/>
    <w:rsid w:val="00A41DF7"/>
    <w:rsid w:val="00A420B1"/>
    <w:rsid w:val="00A42ECA"/>
    <w:rsid w:val="00A4307A"/>
    <w:rsid w:val="00A46DEF"/>
    <w:rsid w:val="00A47EBB"/>
    <w:rsid w:val="00A51CDD"/>
    <w:rsid w:val="00A563F8"/>
    <w:rsid w:val="00A56BBA"/>
    <w:rsid w:val="00A57126"/>
    <w:rsid w:val="00A6730D"/>
    <w:rsid w:val="00A71625"/>
    <w:rsid w:val="00A71B9B"/>
    <w:rsid w:val="00A751C7"/>
    <w:rsid w:val="00A80008"/>
    <w:rsid w:val="00A84CE5"/>
    <w:rsid w:val="00A87844"/>
    <w:rsid w:val="00A9227B"/>
    <w:rsid w:val="00A97A55"/>
    <w:rsid w:val="00AA038C"/>
    <w:rsid w:val="00AA516F"/>
    <w:rsid w:val="00AA7A09"/>
    <w:rsid w:val="00AB3B50"/>
    <w:rsid w:val="00AB6D28"/>
    <w:rsid w:val="00AC05B1"/>
    <w:rsid w:val="00AC26EA"/>
    <w:rsid w:val="00AC429F"/>
    <w:rsid w:val="00AC450C"/>
    <w:rsid w:val="00AC5DE0"/>
    <w:rsid w:val="00AD340B"/>
    <w:rsid w:val="00AD356C"/>
    <w:rsid w:val="00AE2914"/>
    <w:rsid w:val="00AE434B"/>
    <w:rsid w:val="00AE6D15"/>
    <w:rsid w:val="00AE7023"/>
    <w:rsid w:val="00AE78AA"/>
    <w:rsid w:val="00AF0EF3"/>
    <w:rsid w:val="00AF1F49"/>
    <w:rsid w:val="00AF2D81"/>
    <w:rsid w:val="00B04182"/>
    <w:rsid w:val="00B04F42"/>
    <w:rsid w:val="00B05ECF"/>
    <w:rsid w:val="00B07AE3"/>
    <w:rsid w:val="00B11430"/>
    <w:rsid w:val="00B12A5D"/>
    <w:rsid w:val="00B242F4"/>
    <w:rsid w:val="00B2477A"/>
    <w:rsid w:val="00B24D1C"/>
    <w:rsid w:val="00B30072"/>
    <w:rsid w:val="00B30481"/>
    <w:rsid w:val="00B3312F"/>
    <w:rsid w:val="00B353EB"/>
    <w:rsid w:val="00B4016F"/>
    <w:rsid w:val="00B407AC"/>
    <w:rsid w:val="00B40EE8"/>
    <w:rsid w:val="00B439C4"/>
    <w:rsid w:val="00B4535E"/>
    <w:rsid w:val="00B52A8C"/>
    <w:rsid w:val="00B53AC2"/>
    <w:rsid w:val="00B54707"/>
    <w:rsid w:val="00B56155"/>
    <w:rsid w:val="00B5755D"/>
    <w:rsid w:val="00B62F11"/>
    <w:rsid w:val="00B63042"/>
    <w:rsid w:val="00B636A8"/>
    <w:rsid w:val="00B665C6"/>
    <w:rsid w:val="00B67DCB"/>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C5953"/>
    <w:rsid w:val="00BD00D3"/>
    <w:rsid w:val="00BD1659"/>
    <w:rsid w:val="00BD3AA9"/>
    <w:rsid w:val="00BD4A18"/>
    <w:rsid w:val="00BD6DB2"/>
    <w:rsid w:val="00BD73A1"/>
    <w:rsid w:val="00BE11CF"/>
    <w:rsid w:val="00BE21AB"/>
    <w:rsid w:val="00BE55CB"/>
    <w:rsid w:val="00BE7067"/>
    <w:rsid w:val="00BE7E01"/>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1A6E"/>
    <w:rsid w:val="00C34397"/>
    <w:rsid w:val="00C37A96"/>
    <w:rsid w:val="00C40503"/>
    <w:rsid w:val="00C4095D"/>
    <w:rsid w:val="00C45444"/>
    <w:rsid w:val="00C509E8"/>
    <w:rsid w:val="00C57A9C"/>
    <w:rsid w:val="00C601D2"/>
    <w:rsid w:val="00C64B83"/>
    <w:rsid w:val="00C65BCC"/>
    <w:rsid w:val="00C66970"/>
    <w:rsid w:val="00C71F4D"/>
    <w:rsid w:val="00C84F98"/>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906"/>
    <w:rsid w:val="00CF1E15"/>
    <w:rsid w:val="00CF585F"/>
    <w:rsid w:val="00D00A8D"/>
    <w:rsid w:val="00D01165"/>
    <w:rsid w:val="00D01462"/>
    <w:rsid w:val="00D03268"/>
    <w:rsid w:val="00D0337B"/>
    <w:rsid w:val="00D04A7C"/>
    <w:rsid w:val="00D07777"/>
    <w:rsid w:val="00D079B2"/>
    <w:rsid w:val="00D114E9"/>
    <w:rsid w:val="00D17CD8"/>
    <w:rsid w:val="00D2527C"/>
    <w:rsid w:val="00D313B3"/>
    <w:rsid w:val="00D336F1"/>
    <w:rsid w:val="00D35B8E"/>
    <w:rsid w:val="00D40F07"/>
    <w:rsid w:val="00D429C6"/>
    <w:rsid w:val="00D47748"/>
    <w:rsid w:val="00D51264"/>
    <w:rsid w:val="00D5178F"/>
    <w:rsid w:val="00D518DF"/>
    <w:rsid w:val="00D54CC3"/>
    <w:rsid w:val="00D6041A"/>
    <w:rsid w:val="00D61258"/>
    <w:rsid w:val="00D62501"/>
    <w:rsid w:val="00D633EB"/>
    <w:rsid w:val="00D736AC"/>
    <w:rsid w:val="00D747AA"/>
    <w:rsid w:val="00D75A7E"/>
    <w:rsid w:val="00D82FF7"/>
    <w:rsid w:val="00D847FE"/>
    <w:rsid w:val="00D86B9C"/>
    <w:rsid w:val="00D900CD"/>
    <w:rsid w:val="00D90A39"/>
    <w:rsid w:val="00D964EA"/>
    <w:rsid w:val="00D966D0"/>
    <w:rsid w:val="00DA0C59"/>
    <w:rsid w:val="00DA3991"/>
    <w:rsid w:val="00DA72A1"/>
    <w:rsid w:val="00DA7F95"/>
    <w:rsid w:val="00DB01F1"/>
    <w:rsid w:val="00DB051E"/>
    <w:rsid w:val="00DB1620"/>
    <w:rsid w:val="00DB3222"/>
    <w:rsid w:val="00DB7E6C"/>
    <w:rsid w:val="00DC0F2E"/>
    <w:rsid w:val="00DC4F68"/>
    <w:rsid w:val="00DC64B0"/>
    <w:rsid w:val="00DC6B1E"/>
    <w:rsid w:val="00DD1B0F"/>
    <w:rsid w:val="00DD252A"/>
    <w:rsid w:val="00DD5474"/>
    <w:rsid w:val="00DD5949"/>
    <w:rsid w:val="00DD5A29"/>
    <w:rsid w:val="00DD5D9D"/>
    <w:rsid w:val="00DE35CB"/>
    <w:rsid w:val="00DF0EF0"/>
    <w:rsid w:val="00DF21E9"/>
    <w:rsid w:val="00DF22C7"/>
    <w:rsid w:val="00DF5CC9"/>
    <w:rsid w:val="00E00F14"/>
    <w:rsid w:val="00E01CB8"/>
    <w:rsid w:val="00E032CA"/>
    <w:rsid w:val="00E06386"/>
    <w:rsid w:val="00E075C5"/>
    <w:rsid w:val="00E1051A"/>
    <w:rsid w:val="00E11668"/>
    <w:rsid w:val="00E118E7"/>
    <w:rsid w:val="00E122B7"/>
    <w:rsid w:val="00E21B55"/>
    <w:rsid w:val="00E221D3"/>
    <w:rsid w:val="00E24EB4"/>
    <w:rsid w:val="00E30635"/>
    <w:rsid w:val="00E320ED"/>
    <w:rsid w:val="00E33AFB"/>
    <w:rsid w:val="00E34218"/>
    <w:rsid w:val="00E4555B"/>
    <w:rsid w:val="00E46282"/>
    <w:rsid w:val="00E5216E"/>
    <w:rsid w:val="00E5529C"/>
    <w:rsid w:val="00E657C6"/>
    <w:rsid w:val="00E75D40"/>
    <w:rsid w:val="00E81965"/>
    <w:rsid w:val="00E82344"/>
    <w:rsid w:val="00E84C82"/>
    <w:rsid w:val="00E84D64"/>
    <w:rsid w:val="00E87408"/>
    <w:rsid w:val="00E914C4"/>
    <w:rsid w:val="00E934F5"/>
    <w:rsid w:val="00E950D8"/>
    <w:rsid w:val="00E96961"/>
    <w:rsid w:val="00EA72EC"/>
    <w:rsid w:val="00EB11CB"/>
    <w:rsid w:val="00EB1C71"/>
    <w:rsid w:val="00EB275A"/>
    <w:rsid w:val="00EB34C7"/>
    <w:rsid w:val="00EB57CA"/>
    <w:rsid w:val="00EB786A"/>
    <w:rsid w:val="00EC1578"/>
    <w:rsid w:val="00EC1BFC"/>
    <w:rsid w:val="00EC1C72"/>
    <w:rsid w:val="00EC3356"/>
    <w:rsid w:val="00EC3CC9"/>
    <w:rsid w:val="00EC5D85"/>
    <w:rsid w:val="00EC680A"/>
    <w:rsid w:val="00ED511C"/>
    <w:rsid w:val="00ED7229"/>
    <w:rsid w:val="00EE0E93"/>
    <w:rsid w:val="00EE25CB"/>
    <w:rsid w:val="00EE2BED"/>
    <w:rsid w:val="00EE374B"/>
    <w:rsid w:val="00EE4A87"/>
    <w:rsid w:val="00EF2869"/>
    <w:rsid w:val="00EF64CA"/>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7601"/>
    <w:rsid w:val="00F709DC"/>
    <w:rsid w:val="00F73F99"/>
    <w:rsid w:val="00F75F80"/>
    <w:rsid w:val="00F81D29"/>
    <w:rsid w:val="00F90BE5"/>
    <w:rsid w:val="00F91C4D"/>
    <w:rsid w:val="00F92FD9"/>
    <w:rsid w:val="00F9617E"/>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D6699"/>
    <w:rsid w:val="00FE1B98"/>
    <w:rsid w:val="00FE23DE"/>
    <w:rsid w:val="00FE7DAB"/>
    <w:rsid w:val="00FF1801"/>
    <w:rsid w:val="00FF5ACF"/>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link w:val="Char0"/>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link w:val="Char1"/>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link w:val="Char2"/>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4"/>
    <w:qFormat/>
    <w:rsid w:val="00083A09"/>
  </w:style>
  <w:style w:type="character" w:customStyle="1" w:styleId="Char4">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5"/>
    <w:qFormat/>
    <w:rsid w:val="00083A09"/>
    <w:pPr>
      <w:tabs>
        <w:tab w:val="num" w:pos="360"/>
      </w:tabs>
    </w:pPr>
    <w:rPr>
      <w:rFonts w:ascii="宋体" w:hAnsi="宋体"/>
      <w:kern w:val="2"/>
      <w:sz w:val="18"/>
      <w:szCs w:val="18"/>
    </w:rPr>
  </w:style>
  <w:style w:type="character" w:customStyle="1" w:styleId="Char5">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customStyle="1" w:styleId="affffff7">
    <w:name w:val="标准名称"/>
    <w:basedOn w:val="aff9"/>
    <w:link w:val="Char6"/>
    <w:qFormat/>
    <w:rsid w:val="00B74441"/>
  </w:style>
  <w:style w:type="character" w:styleId="affffff8">
    <w:name w:val="Placeholder Text"/>
    <w:basedOn w:val="aff3"/>
    <w:uiPriority w:val="99"/>
    <w:semiHidden/>
    <w:rsid w:val="00B74441"/>
    <w:rPr>
      <w:color w:val="808080"/>
    </w:rPr>
  </w:style>
  <w:style w:type="character" w:customStyle="1" w:styleId="Char3">
    <w:name w:val="目次、标准名称标题 Char"/>
    <w:basedOn w:val="aff3"/>
    <w:link w:val="aff9"/>
    <w:rsid w:val="00B74441"/>
    <w:rPr>
      <w:rFonts w:ascii="黑体" w:eastAsia="黑体"/>
      <w:sz w:val="32"/>
      <w:shd w:val="clear" w:color="FFFFFF" w:fill="FFFFFF"/>
    </w:rPr>
  </w:style>
  <w:style w:type="character" w:customStyle="1" w:styleId="Char6">
    <w:name w:val="标准名称 Char"/>
    <w:basedOn w:val="Char3"/>
    <w:link w:val="affffff7"/>
    <w:rsid w:val="00B74441"/>
    <w:rPr>
      <w:rFonts w:ascii="黑体" w:eastAsia="黑体"/>
      <w:sz w:val="32"/>
      <w:shd w:val="clear" w:color="FFFFFF" w:fill="FFFFFF"/>
    </w:rPr>
  </w:style>
  <w:style w:type="paragraph" w:styleId="affffff9">
    <w:name w:val="Balloon Text"/>
    <w:basedOn w:val="aff2"/>
    <w:link w:val="Char7"/>
    <w:rsid w:val="00B74441"/>
    <w:rPr>
      <w:sz w:val="18"/>
      <w:szCs w:val="18"/>
    </w:rPr>
  </w:style>
  <w:style w:type="character" w:customStyle="1" w:styleId="Char7">
    <w:name w:val="批注框文本 Char"/>
    <w:basedOn w:val="aff3"/>
    <w:link w:val="affffff9"/>
    <w:rsid w:val="00B74441"/>
    <w:rPr>
      <w:kern w:val="2"/>
      <w:sz w:val="18"/>
      <w:szCs w:val="18"/>
    </w:rPr>
  </w:style>
  <w:style w:type="character" w:customStyle="1" w:styleId="Char0">
    <w:name w:val="一级条标题 Char"/>
    <w:link w:val="a2"/>
    <w:rsid w:val="00B53AC2"/>
    <w:rPr>
      <w:rFonts w:ascii="黑体" w:eastAsia="黑体"/>
      <w:sz w:val="21"/>
      <w:szCs w:val="21"/>
    </w:rPr>
  </w:style>
  <w:style w:type="character" w:customStyle="1" w:styleId="Char1">
    <w:name w:val="章标题 Char"/>
    <w:link w:val="a1"/>
    <w:rsid w:val="00FE7DAB"/>
    <w:rPr>
      <w:rFonts w:ascii="黑体" w:eastAsia="黑体"/>
      <w:sz w:val="21"/>
    </w:rPr>
  </w:style>
  <w:style w:type="character" w:customStyle="1" w:styleId="Char2">
    <w:name w:val="二级条标题 Char"/>
    <w:basedOn w:val="Char0"/>
    <w:link w:val="a3"/>
    <w:rsid w:val="00FE7DAB"/>
  </w:style>
  <w:style w:type="paragraph" w:styleId="affffffa">
    <w:name w:val="Date"/>
    <w:basedOn w:val="aff2"/>
    <w:next w:val="aff2"/>
    <w:link w:val="Char8"/>
    <w:rsid w:val="00315965"/>
    <w:pPr>
      <w:ind w:leftChars="2500" w:left="100"/>
    </w:pPr>
  </w:style>
  <w:style w:type="character" w:customStyle="1" w:styleId="Char8">
    <w:name w:val="日期 Char"/>
    <w:basedOn w:val="aff3"/>
    <w:link w:val="affffffa"/>
    <w:rsid w:val="00315965"/>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13A"/>
    <w:rsid w:val="0002647A"/>
    <w:rsid w:val="0002653F"/>
    <w:rsid w:val="00080DE3"/>
    <w:rsid w:val="00087E40"/>
    <w:rsid w:val="000C73CF"/>
    <w:rsid w:val="001132F9"/>
    <w:rsid w:val="00114ABC"/>
    <w:rsid w:val="001C16E0"/>
    <w:rsid w:val="001E70D3"/>
    <w:rsid w:val="002068C7"/>
    <w:rsid w:val="00285B41"/>
    <w:rsid w:val="00323E80"/>
    <w:rsid w:val="003372E5"/>
    <w:rsid w:val="003750AF"/>
    <w:rsid w:val="00430F92"/>
    <w:rsid w:val="004F113A"/>
    <w:rsid w:val="004F1EC5"/>
    <w:rsid w:val="00511F4C"/>
    <w:rsid w:val="00515A81"/>
    <w:rsid w:val="005335DD"/>
    <w:rsid w:val="00595E09"/>
    <w:rsid w:val="00674FBA"/>
    <w:rsid w:val="006D02E4"/>
    <w:rsid w:val="00704EC7"/>
    <w:rsid w:val="007216E9"/>
    <w:rsid w:val="007C6ACB"/>
    <w:rsid w:val="007E2797"/>
    <w:rsid w:val="00800293"/>
    <w:rsid w:val="00820E7E"/>
    <w:rsid w:val="008E024D"/>
    <w:rsid w:val="008F0268"/>
    <w:rsid w:val="00902EF8"/>
    <w:rsid w:val="00982DAC"/>
    <w:rsid w:val="009A4A8A"/>
    <w:rsid w:val="009B16B1"/>
    <w:rsid w:val="00A94E45"/>
    <w:rsid w:val="00AD6808"/>
    <w:rsid w:val="00B717AC"/>
    <w:rsid w:val="00BC67AA"/>
    <w:rsid w:val="00C53B58"/>
    <w:rsid w:val="00C875D2"/>
    <w:rsid w:val="00CB0B2B"/>
    <w:rsid w:val="00D4454B"/>
    <w:rsid w:val="00D65DD7"/>
    <w:rsid w:val="00DA4409"/>
    <w:rsid w:val="00DB58B3"/>
    <w:rsid w:val="00E829FB"/>
    <w:rsid w:val="00E95A08"/>
    <w:rsid w:val="00EA15BD"/>
    <w:rsid w:val="00EA32AC"/>
    <w:rsid w:val="00F93653"/>
    <w:rsid w:val="00FD2EF5"/>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8A"/>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7E9D0-31DE-4D77-BA73-693DC3FF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李飒</cp:lastModifiedBy>
  <cp:revision>51</cp:revision>
  <dcterms:created xsi:type="dcterms:W3CDTF">2020-07-04T02:49:00Z</dcterms:created>
  <dcterms:modified xsi:type="dcterms:W3CDTF">2020-09-02T03:37:00Z</dcterms:modified>
</cp:coreProperties>
</file>